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C1" w:rsidRDefault="005652C1" w:rsidP="005652C1">
      <w:pPr>
        <w:spacing w:line="240" w:lineRule="auto"/>
        <w:ind w:hanging="45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  <w:noProof/>
        </w:rPr>
        <w:drawing>
          <wp:inline distT="0" distB="0" distL="0" distR="0">
            <wp:extent cx="3476625" cy="60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C1" w:rsidRDefault="005652C1" w:rsidP="005652C1">
      <w:pPr>
        <w:spacing w:line="240" w:lineRule="auto"/>
        <w:ind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CLASS: XII-B                                 ACCOUNTANCY                      DATE:                   </w:t>
      </w:r>
    </w:p>
    <w:p w:rsidR="005652C1" w:rsidRDefault="005652C1" w:rsidP="005652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Each question carries five marks each. All the questions are mandatory</w:t>
      </w:r>
    </w:p>
    <w:p w:rsidR="005652C1" w:rsidRDefault="005652C1" w:rsidP="005652C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In the absence of Partnership Deed, what are the rules relation to :</w:t>
      </w:r>
      <w:r>
        <w:rPr>
          <w:rFonts w:ascii="Arial" w:hAnsi="Arial" w:cs="Arial"/>
          <w:b/>
          <w:color w:val="000000"/>
          <w:sz w:val="24"/>
          <w:szCs w:val="24"/>
        </w:rPr>
        <w:br/>
        <w:t>(a) Salaries of partners,</w:t>
      </w:r>
      <w:r>
        <w:rPr>
          <w:rFonts w:ascii="Arial" w:hAnsi="Arial" w:cs="Arial"/>
          <w:b/>
          <w:color w:val="000000"/>
          <w:sz w:val="24"/>
          <w:szCs w:val="24"/>
        </w:rPr>
        <w:br/>
        <w:t>(b) Interest on partners’ capitals</w:t>
      </w:r>
      <w:r>
        <w:rPr>
          <w:rFonts w:ascii="Arial" w:hAnsi="Arial" w:cs="Arial"/>
          <w:b/>
          <w:color w:val="000000"/>
          <w:sz w:val="24"/>
          <w:szCs w:val="24"/>
        </w:rPr>
        <w:br/>
        <w:t>(c) Interest on partners’ loan</w:t>
      </w:r>
      <w:r>
        <w:rPr>
          <w:rFonts w:ascii="Arial" w:hAnsi="Arial" w:cs="Arial"/>
          <w:b/>
          <w:color w:val="000000"/>
          <w:sz w:val="24"/>
          <w:szCs w:val="24"/>
        </w:rPr>
        <w:br/>
        <w:t>(d) Division of profit, and</w:t>
      </w:r>
      <w:r>
        <w:rPr>
          <w:rFonts w:ascii="Arial" w:hAnsi="Arial" w:cs="Arial"/>
          <w:b/>
          <w:color w:val="000000"/>
          <w:sz w:val="24"/>
          <w:szCs w:val="24"/>
        </w:rPr>
        <w:br/>
        <w:t>(e) Interest on partners’ drawings</w:t>
      </w:r>
    </w:p>
    <w:p w:rsidR="005652C1" w:rsidRDefault="005652C1" w:rsidP="005652C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Prem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Manoj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are partners in a firm sharing profits in the ratio of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3 :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2. The Partnership Deed provided that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Prem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was to be paid salary of Rs. 2,500 per month and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Manoj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was to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ger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a commission of Rs. 10,000 per year. Interest on capital was to be allowed @ 5% p.a. and interest on drawings was to be charged @ 6% p.a. Interest on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Prem's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drawings was Rs. 1,250 and on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Manoj's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drawings was Rs. 425. Interest on Capitals of the partners was Rs.10, 000 and Rs 7,500 respectively. The firm earned a profit of Rs. 90,575 for the year ended 31st March, 2018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br/>
        <w:t>Prepare Profit and Loss Appropriation Account of the firm.</w:t>
      </w:r>
    </w:p>
    <w:p w:rsidR="005652C1" w:rsidRDefault="005652C1" w:rsidP="005652C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 Ram and Mohan, two partners, drew for their personal use Rs. 1, 20,000 and Rs.80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,000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. Interest is chargeable @ 6% p.a. on the drawings. What is the amount of interest chargeable from each partner?</w:t>
      </w:r>
    </w:p>
    <w:p w:rsidR="005652C1" w:rsidRDefault="005652C1" w:rsidP="005652C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4. Ram,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Shyam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and Mohan were partners in a firm sharing profits and losses in the ratio of 2: 1: 2. Their capitals were fixed at Rs.3, 00,000, Rs. 1, 00,000, Rs. 2, 00,000. For the year ended 31st March, 2019, interest on capital was credited to them @ 9% instead of 10% p.a. The profit for the year before charging interest was Rs.2, 50,000.</w:t>
      </w:r>
      <w:r>
        <w:rPr>
          <w:rFonts w:ascii="Arial" w:hAnsi="Arial" w:cs="Arial"/>
          <w:b/>
          <w:color w:val="000000"/>
          <w:sz w:val="24"/>
          <w:szCs w:val="24"/>
        </w:rPr>
        <w:br/>
        <w:t>Show your working notes clearly and pass necessary adjustment entry.</w:t>
      </w:r>
    </w:p>
    <w:p w:rsidR="005652C1" w:rsidRDefault="005652C1" w:rsidP="005652C1">
      <w:pPr>
        <w:rPr>
          <w:rFonts w:ascii="Arial" w:hAnsi="Arial" w:cs="Arial"/>
          <w:b/>
          <w:color w:val="000000"/>
          <w:sz w:val="24"/>
          <w:szCs w:val="24"/>
        </w:rPr>
      </w:pPr>
    </w:p>
    <w:p w:rsidR="00D331FB" w:rsidRDefault="00D331FB" w:rsidP="00AD684D">
      <w:pPr>
        <w:rPr>
          <w:rFonts w:ascii="Arial" w:hAnsi="Arial" w:cs="Arial"/>
        </w:rPr>
      </w:pPr>
    </w:p>
    <w:p w:rsidR="00D331FB" w:rsidRDefault="00D331FB" w:rsidP="00B94FC6">
      <w:pPr>
        <w:spacing w:after="0"/>
        <w:rPr>
          <w:rFonts w:ascii="Arial" w:hAnsi="Arial" w:cs="Arial"/>
        </w:rPr>
      </w:pPr>
    </w:p>
    <w:sectPr w:rsidR="00D331FB" w:rsidSect="00D331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DAF"/>
    <w:multiLevelType w:val="multilevel"/>
    <w:tmpl w:val="3E7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684D"/>
    <w:rsid w:val="000A319B"/>
    <w:rsid w:val="001753C8"/>
    <w:rsid w:val="001D7677"/>
    <w:rsid w:val="001E609E"/>
    <w:rsid w:val="002579F5"/>
    <w:rsid w:val="00282D45"/>
    <w:rsid w:val="002F10FF"/>
    <w:rsid w:val="00393DDC"/>
    <w:rsid w:val="00410E77"/>
    <w:rsid w:val="00480B1A"/>
    <w:rsid w:val="005652C1"/>
    <w:rsid w:val="0058757B"/>
    <w:rsid w:val="00725E3F"/>
    <w:rsid w:val="00730D88"/>
    <w:rsid w:val="0087702D"/>
    <w:rsid w:val="008C5CA7"/>
    <w:rsid w:val="009501A0"/>
    <w:rsid w:val="009A5A8A"/>
    <w:rsid w:val="00A96EFF"/>
    <w:rsid w:val="00A979F3"/>
    <w:rsid w:val="00AD684D"/>
    <w:rsid w:val="00B94FC6"/>
    <w:rsid w:val="00BE0BDF"/>
    <w:rsid w:val="00CB342A"/>
    <w:rsid w:val="00CC0153"/>
    <w:rsid w:val="00CE7A0C"/>
    <w:rsid w:val="00D331FB"/>
    <w:rsid w:val="00DA5E58"/>
    <w:rsid w:val="00DC60EE"/>
    <w:rsid w:val="00E6335B"/>
    <w:rsid w:val="00E6549F"/>
    <w:rsid w:val="00E83890"/>
    <w:rsid w:val="00EE3964"/>
    <w:rsid w:val="00F1539A"/>
    <w:rsid w:val="00F96BA6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EE"/>
  </w:style>
  <w:style w:type="paragraph" w:styleId="Heading1">
    <w:name w:val="heading 1"/>
    <w:basedOn w:val="Normal"/>
    <w:link w:val="Heading1Char"/>
    <w:uiPriority w:val="9"/>
    <w:qFormat/>
    <w:rsid w:val="00AD6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4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D7677"/>
    <w:rPr>
      <w:b/>
      <w:bCs/>
    </w:rPr>
  </w:style>
  <w:style w:type="character" w:styleId="Emphasis">
    <w:name w:val="Emphasis"/>
    <w:basedOn w:val="DefaultParagraphFont"/>
    <w:uiPriority w:val="20"/>
    <w:qFormat/>
    <w:rsid w:val="00CC01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96">
          <w:marLeft w:val="0"/>
          <w:marRight w:val="0"/>
          <w:marTop w:val="0"/>
          <w:marBottom w:val="3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22</cp:revision>
  <dcterms:created xsi:type="dcterms:W3CDTF">2022-05-16T08:19:00Z</dcterms:created>
  <dcterms:modified xsi:type="dcterms:W3CDTF">2022-06-23T04:34:00Z</dcterms:modified>
</cp:coreProperties>
</file>