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01D9" w14:textId="483D535E" w:rsidR="00532CD6" w:rsidRDefault="00532CD6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  <w:r w:rsidRPr="005D456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487488000" behindDoc="0" locked="0" layoutInCell="1" allowOverlap="1" wp14:anchorId="7B5C4DA2" wp14:editId="121899CB">
            <wp:simplePos x="0" y="0"/>
            <wp:positionH relativeFrom="column">
              <wp:posOffset>1504950</wp:posOffset>
            </wp:positionH>
            <wp:positionV relativeFrom="paragraph">
              <wp:posOffset>-265430</wp:posOffset>
            </wp:positionV>
            <wp:extent cx="4603750" cy="1200150"/>
            <wp:effectExtent l="19050" t="0" r="6350" b="0"/>
            <wp:wrapThrough wrapText="bothSides">
              <wp:wrapPolygon edited="0">
                <wp:start x="-89" y="0"/>
                <wp:lineTo x="-89" y="21257"/>
                <wp:lineTo x="21630" y="21257"/>
                <wp:lineTo x="21630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818E75" w14:textId="546DBC9A" w:rsidR="00532CD6" w:rsidRDefault="00532CD6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47331CB0" w14:textId="5E0A326C" w:rsidR="00532CD6" w:rsidRDefault="00532CD6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523FEE5E" w14:textId="77777777" w:rsidR="00532CD6" w:rsidRDefault="00532CD6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4F4BAAD4" w14:textId="77777777" w:rsidR="00532CD6" w:rsidRDefault="00532CD6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3407DB53" w14:textId="79A8798A" w:rsidR="00F82BC8" w:rsidRDefault="00532CD6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  <w:r>
        <w:rPr>
          <w:b/>
        </w:rPr>
        <w:t xml:space="preserve"> </w:t>
      </w:r>
      <w:r>
        <w:rPr>
          <w:b/>
        </w:rPr>
        <w:t>(Chapters: Biotechnology - Principles and Processes, Biotechnology and its Applications)</w:t>
      </w:r>
      <w:r>
        <w:rPr>
          <w:b/>
          <w:spacing w:val="1"/>
        </w:rPr>
        <w:t xml:space="preserve"> </w:t>
      </w:r>
      <w:r>
        <w:rPr>
          <w:b/>
        </w:rPr>
        <w:t>Subject:</w:t>
      </w:r>
      <w:r>
        <w:rPr>
          <w:b/>
          <w:spacing w:val="-3"/>
        </w:rPr>
        <w:t xml:space="preserve"> </w:t>
      </w:r>
      <w:r>
        <w:rPr>
          <w:b/>
        </w:rPr>
        <w:t>Biology</w:t>
      </w:r>
      <w:r>
        <w:rPr>
          <w:b/>
        </w:rPr>
        <w:tab/>
      </w:r>
      <w:r>
        <w:rPr>
          <w:b/>
          <w:spacing w:val="-1"/>
        </w:rPr>
        <w:t>Class:</w:t>
      </w:r>
      <w:r>
        <w:rPr>
          <w:b/>
          <w:spacing w:val="-10"/>
        </w:rPr>
        <w:t xml:space="preserve"> </w:t>
      </w:r>
      <w:r>
        <w:rPr>
          <w:b/>
        </w:rPr>
        <w:t>XII</w:t>
      </w:r>
    </w:p>
    <w:p w14:paraId="2C75CEA7" w14:textId="77777777" w:rsidR="00F82BC8" w:rsidRDefault="00532CD6">
      <w:pPr>
        <w:tabs>
          <w:tab w:val="left" w:pos="9135"/>
        </w:tabs>
        <w:spacing w:before="1"/>
        <w:ind w:left="119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1:00</w:t>
      </w:r>
      <w:r>
        <w:rPr>
          <w:b/>
          <w:spacing w:val="1"/>
        </w:rPr>
        <w:t xml:space="preserve"> </w:t>
      </w:r>
      <w:r>
        <w:rPr>
          <w:b/>
        </w:rPr>
        <w:t>Hr.</w:t>
      </w:r>
      <w:r>
        <w:rPr>
          <w:b/>
        </w:rPr>
        <w:tab/>
        <w:t>Max.</w:t>
      </w:r>
      <w:r>
        <w:rPr>
          <w:b/>
          <w:spacing w:val="-3"/>
        </w:rPr>
        <w:t xml:space="preserve"> </w:t>
      </w:r>
      <w:r>
        <w:rPr>
          <w:b/>
        </w:rPr>
        <w:t>Marks:</w:t>
      </w:r>
      <w:r>
        <w:rPr>
          <w:b/>
          <w:spacing w:val="-2"/>
        </w:rPr>
        <w:t xml:space="preserve"> </w:t>
      </w:r>
      <w:r>
        <w:rPr>
          <w:b/>
        </w:rPr>
        <w:t>20</w:t>
      </w:r>
    </w:p>
    <w:p w14:paraId="3E85ABCB" w14:textId="77777777" w:rsidR="00F82BC8" w:rsidRDefault="00532CD6">
      <w:pPr>
        <w:pStyle w:val="BodyText"/>
        <w:spacing w:before="20" w:line="259" w:lineRule="auto"/>
        <w:ind w:left="100" w:right="195"/>
      </w:pPr>
      <w:r>
        <w:rPr>
          <w:b/>
          <w:i/>
        </w:rPr>
        <w:t>Note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b/>
        </w:rPr>
        <w:t>01</w:t>
      </w:r>
      <w:r>
        <w:rPr>
          <w:b/>
          <w:spacing w:val="-6"/>
        </w:rPr>
        <w:t xml:space="preserve"> </w:t>
      </w:r>
      <w:r>
        <w:t>mark</w:t>
      </w:r>
      <w:r>
        <w:rPr>
          <w:spacing w:val="-8"/>
        </w:rPr>
        <w:t xml:space="preserve"> </w:t>
      </w:r>
      <w:r>
        <w:t>each,</w:t>
      </w:r>
      <w:r>
        <w:rPr>
          <w:spacing w:val="-7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b/>
        </w:rPr>
        <w:t>02</w:t>
      </w:r>
      <w:r>
        <w:rPr>
          <w:b/>
          <w:spacing w:val="-7"/>
        </w:rPr>
        <w:t xml:space="preserve"> </w:t>
      </w:r>
      <w:r>
        <w:t>marks</w:t>
      </w:r>
      <w:r>
        <w:rPr>
          <w:spacing w:val="-7"/>
        </w:rPr>
        <w:t xml:space="preserve"> </w:t>
      </w:r>
      <w:r>
        <w:t>each,</w:t>
      </w:r>
      <w:r>
        <w:rPr>
          <w:spacing w:val="-5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03</w:t>
      </w:r>
      <w:r>
        <w:rPr>
          <w:b/>
          <w:spacing w:val="-2"/>
        </w:rPr>
        <w:t xml:space="preserve"> </w:t>
      </w:r>
      <w:r>
        <w:t>marks, question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five is</w:t>
      </w:r>
      <w:r>
        <w:rPr>
          <w:spacing w:val="-3"/>
        </w:rPr>
        <w:t xml:space="preserve"> </w:t>
      </w:r>
      <w:r>
        <w:t>a case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an</w:t>
      </w:r>
      <w:bookmarkStart w:id="0" w:name="_GoBack"/>
      <w:bookmarkEnd w:id="0"/>
      <w:r>
        <w:t>d</w:t>
      </w:r>
      <w:r>
        <w:rPr>
          <w:spacing w:val="-2"/>
        </w:rPr>
        <w:t xml:space="preserve"> </w:t>
      </w:r>
      <w:r>
        <w:t xml:space="preserve">is of </w:t>
      </w:r>
      <w:r>
        <w:rPr>
          <w:b/>
        </w:rPr>
        <w:t>04</w:t>
      </w:r>
      <w:r>
        <w:rPr>
          <w:b/>
          <w:spacing w:val="-2"/>
        </w:rPr>
        <w:t xml:space="preserve"> </w:t>
      </w:r>
      <w:r>
        <w:t>marks and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six 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05</w:t>
      </w:r>
      <w:r>
        <w:rPr>
          <w:b/>
          <w:spacing w:val="-1"/>
        </w:rPr>
        <w:t xml:space="preserve"> </w:t>
      </w:r>
      <w:r>
        <w:t>marks.</w:t>
      </w:r>
    </w:p>
    <w:p w14:paraId="291C5D65" w14:textId="77777777" w:rsidR="00F82BC8" w:rsidRDefault="00F82BC8">
      <w:pPr>
        <w:pStyle w:val="BodyText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42"/>
        <w:gridCol w:w="809"/>
      </w:tblGrid>
      <w:tr w:rsidR="00F82BC8" w14:paraId="0E6A03BD" w14:textId="77777777">
        <w:trPr>
          <w:trHeight w:val="505"/>
        </w:trPr>
        <w:tc>
          <w:tcPr>
            <w:tcW w:w="466" w:type="dxa"/>
          </w:tcPr>
          <w:p w14:paraId="4037AC94" w14:textId="77777777" w:rsidR="00F82BC8" w:rsidRDefault="00532CD6">
            <w:pPr>
              <w:pStyle w:val="TableParagraph"/>
              <w:spacing w:before="1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9342" w:type="dxa"/>
          </w:tcPr>
          <w:p w14:paraId="32E48F25" w14:textId="77777777" w:rsidR="00F82BC8" w:rsidRDefault="00532CD6">
            <w:pPr>
              <w:pStyle w:val="TableParagraph"/>
              <w:spacing w:before="1"/>
              <w:ind w:left="4233" w:right="4224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09" w:type="dxa"/>
          </w:tcPr>
          <w:p w14:paraId="05544F11" w14:textId="77777777" w:rsidR="00F82BC8" w:rsidRDefault="00532CD6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F82BC8" w14:paraId="53A7EA16" w14:textId="77777777">
        <w:trPr>
          <w:trHeight w:val="2417"/>
        </w:trPr>
        <w:tc>
          <w:tcPr>
            <w:tcW w:w="466" w:type="dxa"/>
          </w:tcPr>
          <w:p w14:paraId="141E24DB" w14:textId="77777777" w:rsidR="00F82BC8" w:rsidRDefault="00532CD6">
            <w:pPr>
              <w:pStyle w:val="TableParagraph"/>
              <w:spacing w:line="268" w:lineRule="exact"/>
              <w:ind w:left="0" w:right="126"/>
              <w:jc w:val="center"/>
            </w:pPr>
            <w:r>
              <w:t>1</w:t>
            </w:r>
          </w:p>
        </w:tc>
        <w:tc>
          <w:tcPr>
            <w:tcW w:w="9342" w:type="dxa"/>
          </w:tcPr>
          <w:p w14:paraId="6378AC10" w14:textId="77777777" w:rsidR="00F82BC8" w:rsidRDefault="00532CD6">
            <w:pPr>
              <w:pStyle w:val="TableParagraph"/>
              <w:spacing w:line="268" w:lineRule="exact"/>
              <w:ind w:left="107"/>
            </w:pPr>
            <w:r>
              <w:t>Nuclease</w:t>
            </w:r>
            <w:r>
              <w:rPr>
                <w:spacing w:val="-3"/>
              </w:rPr>
              <w:t xml:space="preserve"> </w:t>
            </w:r>
            <w:r>
              <w:t>enzymes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types-</w:t>
            </w:r>
          </w:p>
          <w:p w14:paraId="276DDF18" w14:textId="77777777" w:rsidR="00F82BC8" w:rsidRDefault="00532CD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jc w:val="left"/>
            </w:pPr>
            <w:r>
              <w:t>Endonuclease</w:t>
            </w:r>
          </w:p>
          <w:p w14:paraId="3D146A2B" w14:textId="77777777" w:rsidR="00F82BC8" w:rsidRDefault="00532CD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517"/>
              <w:jc w:val="left"/>
            </w:pPr>
            <w:r>
              <w:t>Exonuclease</w:t>
            </w:r>
          </w:p>
          <w:p w14:paraId="5339D447" w14:textId="77777777" w:rsidR="00F82BC8" w:rsidRDefault="00532CD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567"/>
              <w:jc w:val="left"/>
            </w:pPr>
            <w:proofErr w:type="spellStart"/>
            <w:r>
              <w:t>Mixonuclease</w:t>
            </w:r>
            <w:proofErr w:type="spellEnd"/>
          </w:p>
          <w:p w14:paraId="6C918DC5" w14:textId="77777777" w:rsidR="00F82BC8" w:rsidRDefault="00532CD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567"/>
              <w:jc w:val="left"/>
            </w:pPr>
            <w:proofErr w:type="spellStart"/>
            <w:r>
              <w:t>Heteronuclease</w:t>
            </w:r>
            <w:proofErr w:type="spellEnd"/>
          </w:p>
          <w:p w14:paraId="26F8A093" w14:textId="77777777" w:rsidR="00F82BC8" w:rsidRDefault="00532CD6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before="1"/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are correct</w:t>
            </w:r>
          </w:p>
          <w:p w14:paraId="2B34F15C" w14:textId="77777777" w:rsidR="00F82BC8" w:rsidRDefault="00532CD6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are correct</w:t>
            </w:r>
          </w:p>
          <w:p w14:paraId="291C149D" w14:textId="77777777" w:rsidR="00F82BC8" w:rsidRDefault="00532CD6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correct</w:t>
            </w:r>
          </w:p>
          <w:p w14:paraId="354F9BBC" w14:textId="77777777" w:rsidR="00F82BC8" w:rsidRDefault="00532CD6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ii,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iv are</w:t>
            </w:r>
            <w:r>
              <w:rPr>
                <w:spacing w:val="1"/>
              </w:rPr>
              <w:t xml:space="preserve"> </w:t>
            </w:r>
            <w:r>
              <w:t>correct</w:t>
            </w:r>
          </w:p>
        </w:tc>
        <w:tc>
          <w:tcPr>
            <w:tcW w:w="809" w:type="dxa"/>
          </w:tcPr>
          <w:p w14:paraId="4A1646D3" w14:textId="77777777" w:rsidR="00F82BC8" w:rsidRDefault="00532CD6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F82BC8" w14:paraId="72BC62DE" w14:textId="77777777">
        <w:trPr>
          <w:trHeight w:val="1343"/>
        </w:trPr>
        <w:tc>
          <w:tcPr>
            <w:tcW w:w="466" w:type="dxa"/>
          </w:tcPr>
          <w:p w14:paraId="6BCC3B3C" w14:textId="77777777" w:rsidR="00F82BC8" w:rsidRDefault="00532CD6">
            <w:pPr>
              <w:pStyle w:val="TableParagraph"/>
              <w:spacing w:line="268" w:lineRule="exact"/>
              <w:ind w:left="0" w:right="126"/>
              <w:jc w:val="center"/>
            </w:pPr>
            <w:r>
              <w:t>2</w:t>
            </w:r>
          </w:p>
        </w:tc>
        <w:tc>
          <w:tcPr>
            <w:tcW w:w="9342" w:type="dxa"/>
          </w:tcPr>
          <w:p w14:paraId="1509668F" w14:textId="77777777" w:rsidR="00F82BC8" w:rsidRDefault="00532CD6">
            <w:pPr>
              <w:pStyle w:val="TableParagraph"/>
              <w:spacing w:line="268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 incorrect about</w:t>
            </w:r>
            <w:r>
              <w:rPr>
                <w:spacing w:val="-2"/>
              </w:rPr>
              <w:t xml:space="preserve"> </w:t>
            </w:r>
            <w:r>
              <w:t>electrophoresis-</w:t>
            </w:r>
          </w:p>
          <w:p w14:paraId="24B035DF" w14:textId="77777777" w:rsidR="00F82BC8" w:rsidRDefault="00532CD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Agarose gel is used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separation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DNA</w:t>
            </w:r>
          </w:p>
          <w:p w14:paraId="170F6F26" w14:textId="77777777" w:rsidR="00F82BC8" w:rsidRDefault="00532CD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Ethidium bromide</w:t>
            </w:r>
            <w:r>
              <w:rPr>
                <w:spacing w:val="-3"/>
              </w:rPr>
              <w:t xml:space="preserve"> </w:t>
            </w:r>
            <w:r>
              <w:t>is used</w:t>
            </w:r>
            <w:r>
              <w:rPr>
                <w:spacing w:val="-1"/>
              </w:rPr>
              <w:t xml:space="preserve"> </w:t>
            </w:r>
            <w:r>
              <w:t>to dye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DNA bands</w:t>
            </w:r>
          </w:p>
          <w:p w14:paraId="4627D50E" w14:textId="77777777" w:rsidR="00F82BC8" w:rsidRDefault="00532CD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DNA</w:t>
            </w:r>
            <w:r>
              <w:rPr>
                <w:spacing w:val="-1"/>
              </w:rPr>
              <w:t xml:space="preserve"> </w:t>
            </w:r>
            <w:r>
              <w:t>Bands</w:t>
            </w:r>
            <w:r>
              <w:rPr>
                <w:spacing w:val="-3"/>
              </w:rPr>
              <w:t xml:space="preserve"> </w:t>
            </w:r>
            <w:r>
              <w:t>UV</w:t>
            </w:r>
            <w:r>
              <w:rPr>
                <w:spacing w:val="-1"/>
              </w:rPr>
              <w:t xml:space="preserve"> </w:t>
            </w:r>
            <w:r>
              <w:t>light is required</w:t>
            </w:r>
          </w:p>
          <w:p w14:paraId="0125422C" w14:textId="77777777" w:rsidR="00F82BC8" w:rsidRDefault="00532CD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49" w:lineRule="exact"/>
              <w:ind w:hanging="361"/>
            </w:pPr>
            <w:r>
              <w:t>Larger</w:t>
            </w:r>
            <w:r>
              <w:rPr>
                <w:spacing w:val="-4"/>
              </w:rPr>
              <w:t xml:space="preserve"> </w:t>
            </w:r>
            <w:r>
              <w:t>fragments</w:t>
            </w:r>
            <w:r>
              <w:rPr>
                <w:spacing w:val="-4"/>
              </w:rPr>
              <w:t xml:space="preserve"> </w:t>
            </w:r>
            <w:r>
              <w:t>longest</w:t>
            </w:r>
            <w:r>
              <w:rPr>
                <w:spacing w:val="-4"/>
              </w:rPr>
              <w:t xml:space="preserve"> </w:t>
            </w:r>
            <w:r>
              <w:t>distance</w:t>
            </w:r>
          </w:p>
        </w:tc>
        <w:tc>
          <w:tcPr>
            <w:tcW w:w="809" w:type="dxa"/>
          </w:tcPr>
          <w:p w14:paraId="0D683B6C" w14:textId="77777777" w:rsidR="00F82BC8" w:rsidRDefault="00532CD6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F82BC8" w14:paraId="402A652E" w14:textId="77777777">
        <w:trPr>
          <w:trHeight w:val="1344"/>
        </w:trPr>
        <w:tc>
          <w:tcPr>
            <w:tcW w:w="466" w:type="dxa"/>
          </w:tcPr>
          <w:p w14:paraId="4029D2AD" w14:textId="77777777" w:rsidR="00F82BC8" w:rsidRDefault="00532CD6">
            <w:pPr>
              <w:pStyle w:val="TableParagraph"/>
              <w:spacing w:line="268" w:lineRule="exact"/>
              <w:ind w:left="0" w:right="126"/>
              <w:jc w:val="center"/>
            </w:pPr>
            <w:r>
              <w:t>3</w:t>
            </w:r>
          </w:p>
        </w:tc>
        <w:tc>
          <w:tcPr>
            <w:tcW w:w="9342" w:type="dxa"/>
          </w:tcPr>
          <w:p w14:paraId="1F8407FF" w14:textId="77777777" w:rsidR="00F82BC8" w:rsidRDefault="00532CD6">
            <w:pPr>
              <w:pStyle w:val="TableParagraph"/>
              <w:ind w:left="467" w:right="3837" w:hanging="360"/>
            </w:pPr>
            <w:r>
              <w:t xml:space="preserve">Which of the following is used is the artificial cloning </w:t>
            </w:r>
            <w:proofErr w:type="gramStart"/>
            <w:r>
              <w:t>vector-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7"/>
              </w:rPr>
              <w:t xml:space="preserve"> </w:t>
            </w:r>
            <w:r>
              <w:t>Ampicillin</w:t>
            </w:r>
            <w:proofErr w:type="gramEnd"/>
          </w:p>
          <w:p w14:paraId="2733909D" w14:textId="77777777" w:rsidR="00F82BC8" w:rsidRDefault="00532CD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Chloramphenicol</w:t>
            </w:r>
          </w:p>
          <w:p w14:paraId="003F9BC0" w14:textId="77777777" w:rsidR="00F82BC8" w:rsidRDefault="00532CD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Kanamycin</w:t>
            </w:r>
          </w:p>
          <w:p w14:paraId="2346B785" w14:textId="77777777" w:rsidR="00F82BC8" w:rsidRDefault="00532CD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these</w:t>
            </w:r>
          </w:p>
        </w:tc>
        <w:tc>
          <w:tcPr>
            <w:tcW w:w="809" w:type="dxa"/>
          </w:tcPr>
          <w:p w14:paraId="6AFB2795" w14:textId="77777777" w:rsidR="00F82BC8" w:rsidRDefault="00532CD6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F82BC8" w14:paraId="24029CAD" w14:textId="77777777">
        <w:trPr>
          <w:trHeight w:val="1341"/>
        </w:trPr>
        <w:tc>
          <w:tcPr>
            <w:tcW w:w="466" w:type="dxa"/>
          </w:tcPr>
          <w:p w14:paraId="35787ED6" w14:textId="77777777" w:rsidR="00F82BC8" w:rsidRDefault="00532CD6">
            <w:pPr>
              <w:pStyle w:val="TableParagraph"/>
              <w:spacing w:line="268" w:lineRule="exact"/>
              <w:ind w:left="0" w:right="126"/>
              <w:jc w:val="center"/>
            </w:pPr>
            <w:r>
              <w:t>4</w:t>
            </w:r>
          </w:p>
        </w:tc>
        <w:tc>
          <w:tcPr>
            <w:tcW w:w="9342" w:type="dxa"/>
          </w:tcPr>
          <w:p w14:paraId="6AA6AB82" w14:textId="77777777" w:rsidR="00F82BC8" w:rsidRDefault="00532CD6">
            <w:pPr>
              <w:pStyle w:val="TableParagraph"/>
              <w:ind w:left="467" w:right="3794" w:hanging="360"/>
            </w:pPr>
            <w:r>
              <w:t>In which process r- DNA is directly injected into the host cell-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8"/>
              </w:rPr>
              <w:t xml:space="preserve"> </w:t>
            </w:r>
            <w:r>
              <w:t>Biolistic</w:t>
            </w:r>
            <w:r>
              <w:rPr>
                <w:spacing w:val="-3"/>
              </w:rPr>
              <w:t xml:space="preserve"> </w:t>
            </w:r>
            <w:r>
              <w:t>method</w:t>
            </w:r>
          </w:p>
          <w:p w14:paraId="170E9D47" w14:textId="77777777" w:rsidR="00F82BC8" w:rsidRDefault="00532CD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Gene gun</w:t>
            </w:r>
            <w:r>
              <w:rPr>
                <w:spacing w:val="-3"/>
              </w:rPr>
              <w:t xml:space="preserve"> </w:t>
            </w:r>
            <w:r>
              <w:t>method</w:t>
            </w:r>
          </w:p>
          <w:p w14:paraId="26B47AB8" w14:textId="77777777" w:rsidR="00F82BC8" w:rsidRDefault="00532CD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</w:pPr>
            <w:r>
              <w:t>Micro-</w:t>
            </w:r>
            <w:r>
              <w:rPr>
                <w:spacing w:val="-1"/>
              </w:rPr>
              <w:t xml:space="preserve"> </w:t>
            </w:r>
            <w:r>
              <w:t>injection</w:t>
            </w:r>
            <w:r>
              <w:rPr>
                <w:spacing w:val="-3"/>
              </w:rPr>
              <w:t xml:space="preserve"> </w:t>
            </w:r>
            <w:r>
              <w:t>method</w:t>
            </w:r>
          </w:p>
          <w:p w14:paraId="74D4BB15" w14:textId="77777777" w:rsidR="00F82BC8" w:rsidRDefault="00532CD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Heat shock</w:t>
            </w:r>
            <w:r>
              <w:rPr>
                <w:spacing w:val="-2"/>
              </w:rPr>
              <w:t xml:space="preserve"> </w:t>
            </w:r>
            <w:r>
              <w:t>method</w:t>
            </w:r>
          </w:p>
        </w:tc>
        <w:tc>
          <w:tcPr>
            <w:tcW w:w="809" w:type="dxa"/>
          </w:tcPr>
          <w:p w14:paraId="201A1775" w14:textId="77777777" w:rsidR="00F82BC8" w:rsidRDefault="00532CD6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F82BC8" w14:paraId="7297EC43" w14:textId="77777777">
        <w:trPr>
          <w:trHeight w:val="806"/>
        </w:trPr>
        <w:tc>
          <w:tcPr>
            <w:tcW w:w="466" w:type="dxa"/>
          </w:tcPr>
          <w:p w14:paraId="13416308" w14:textId="77777777" w:rsidR="00F82BC8" w:rsidRDefault="00532CD6">
            <w:pPr>
              <w:pStyle w:val="TableParagraph"/>
              <w:spacing w:line="268" w:lineRule="exact"/>
              <w:ind w:left="0" w:right="126"/>
              <w:jc w:val="center"/>
            </w:pPr>
            <w:r>
              <w:t>5</w:t>
            </w:r>
          </w:p>
        </w:tc>
        <w:tc>
          <w:tcPr>
            <w:tcW w:w="9342" w:type="dxa"/>
          </w:tcPr>
          <w:p w14:paraId="4E80D6A3" w14:textId="77777777" w:rsidR="00F82BC8" w:rsidRDefault="00532CD6">
            <w:pPr>
              <w:pStyle w:val="TableParagraph"/>
              <w:spacing w:line="268" w:lineRule="exact"/>
              <w:ind w:left="107"/>
            </w:pPr>
            <w:r>
              <w:t>By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PCR technique,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billions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copies of</w:t>
            </w:r>
            <w:r>
              <w:rPr>
                <w:spacing w:val="-3"/>
              </w:rPr>
              <w:t xml:space="preserve"> </w:t>
            </w:r>
            <w:r>
              <w:t>DNA.</w:t>
            </w:r>
          </w:p>
          <w:p w14:paraId="3FB715EA" w14:textId="77777777" w:rsidR="00F82BC8" w:rsidRDefault="00532CD6">
            <w:pPr>
              <w:pStyle w:val="TableParagraph"/>
              <w:tabs>
                <w:tab w:val="left" w:pos="1187"/>
              </w:tabs>
              <w:spacing w:line="270" w:lineRule="atLeast"/>
              <w:ind w:left="467" w:right="805"/>
            </w:pPr>
            <w:proofErr w:type="spellStart"/>
            <w:r>
              <w:t>i</w:t>
            </w:r>
            <w:proofErr w:type="spellEnd"/>
            <w:r>
              <w:t>-</w:t>
            </w:r>
            <w:r>
              <w:tab/>
              <w:t>Which specific enzyme is used in the process for polymerization process and why?</w:t>
            </w:r>
            <w:r>
              <w:rPr>
                <w:spacing w:val="-47"/>
              </w:rPr>
              <w:t xml:space="preserve"> </w:t>
            </w:r>
            <w:r>
              <w:t>ii-</w:t>
            </w:r>
            <w:r>
              <w:tab/>
              <w:t>What is</w:t>
            </w:r>
            <w:r>
              <w:rPr>
                <w:spacing w:val="-3"/>
              </w:rPr>
              <w:t xml:space="preserve"> </w:t>
            </w:r>
            <w:r>
              <w:t>the annealing</w:t>
            </w:r>
            <w:r>
              <w:rPr>
                <w:spacing w:val="-1"/>
              </w:rPr>
              <w:t xml:space="preserve"> </w:t>
            </w:r>
            <w:r>
              <w:t>process?</w:t>
            </w:r>
          </w:p>
        </w:tc>
        <w:tc>
          <w:tcPr>
            <w:tcW w:w="809" w:type="dxa"/>
          </w:tcPr>
          <w:p w14:paraId="6DD07EA8" w14:textId="77777777" w:rsidR="00F82BC8" w:rsidRDefault="00532CD6">
            <w:pPr>
              <w:pStyle w:val="TableParagraph"/>
              <w:spacing w:line="268" w:lineRule="exact"/>
              <w:ind w:left="105"/>
            </w:pPr>
            <w:r>
              <w:t>2</w:t>
            </w:r>
          </w:p>
        </w:tc>
      </w:tr>
      <w:tr w:rsidR="00F82BC8" w14:paraId="5CD7E431" w14:textId="77777777">
        <w:trPr>
          <w:trHeight w:val="804"/>
        </w:trPr>
        <w:tc>
          <w:tcPr>
            <w:tcW w:w="466" w:type="dxa"/>
          </w:tcPr>
          <w:p w14:paraId="494FC2A5" w14:textId="77777777" w:rsidR="00F82BC8" w:rsidRDefault="00532CD6">
            <w:pPr>
              <w:pStyle w:val="TableParagraph"/>
              <w:spacing w:line="266" w:lineRule="exact"/>
              <w:ind w:left="0" w:right="126"/>
              <w:jc w:val="center"/>
            </w:pPr>
            <w:r>
              <w:t>6</w:t>
            </w:r>
          </w:p>
        </w:tc>
        <w:tc>
          <w:tcPr>
            <w:tcW w:w="9342" w:type="dxa"/>
          </w:tcPr>
          <w:p w14:paraId="13EB1AF9" w14:textId="77777777" w:rsidR="00F82BC8" w:rsidRDefault="00532CD6">
            <w:pPr>
              <w:pStyle w:val="TableParagraph"/>
              <w:tabs>
                <w:tab w:val="left" w:pos="1187"/>
              </w:tabs>
              <w:ind w:left="467" w:right="139"/>
            </w:pPr>
            <w:proofErr w:type="spellStart"/>
            <w:r>
              <w:t>i</w:t>
            </w:r>
            <w:proofErr w:type="spellEnd"/>
            <w:r>
              <w:t>-</w:t>
            </w:r>
            <w:r>
              <w:tab/>
            </w:r>
            <w:r>
              <w:t>Give examples of at least two enzymes used for the isolation of DNA from a fungal hypha.</w:t>
            </w:r>
            <w:r>
              <w:rPr>
                <w:spacing w:val="-47"/>
              </w:rPr>
              <w:t xml:space="preserve"> </w:t>
            </w:r>
            <w:r>
              <w:t>ii-</w:t>
            </w:r>
            <w:r>
              <w:tab/>
              <w:t>Write an</w:t>
            </w:r>
            <w:r>
              <w:rPr>
                <w:spacing w:val="-5"/>
              </w:rPr>
              <w:t xml:space="preserve"> </w:t>
            </w:r>
            <w:r>
              <w:t>example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palindromic</w:t>
            </w:r>
            <w:r>
              <w:rPr>
                <w:spacing w:val="-4"/>
              </w:rPr>
              <w:t xml:space="preserve"> </w:t>
            </w:r>
            <w:r>
              <w:t>sequence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specific restriction</w:t>
            </w:r>
            <w:r>
              <w:rPr>
                <w:spacing w:val="-4"/>
              </w:rPr>
              <w:t xml:space="preserve"> </w:t>
            </w:r>
            <w:r>
              <w:t>endonuclease</w:t>
            </w:r>
          </w:p>
          <w:p w14:paraId="3D766C91" w14:textId="77777777" w:rsidR="00F82BC8" w:rsidRDefault="00532CD6">
            <w:pPr>
              <w:pStyle w:val="TableParagraph"/>
              <w:spacing w:line="249" w:lineRule="exact"/>
              <w:ind w:left="1187"/>
            </w:pPr>
            <w:r>
              <w:t>cleaves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creates</w:t>
            </w:r>
            <w:r>
              <w:rPr>
                <w:spacing w:val="-1"/>
              </w:rPr>
              <w:t xml:space="preserve"> </w:t>
            </w:r>
            <w:r>
              <w:t>sticky</w:t>
            </w:r>
            <w:r>
              <w:rPr>
                <w:spacing w:val="-2"/>
              </w:rPr>
              <w:t xml:space="preserve"> </w:t>
            </w:r>
            <w:r>
              <w:t>ends.</w:t>
            </w:r>
          </w:p>
        </w:tc>
        <w:tc>
          <w:tcPr>
            <w:tcW w:w="809" w:type="dxa"/>
          </w:tcPr>
          <w:p w14:paraId="032FD3AA" w14:textId="77777777" w:rsidR="00F82BC8" w:rsidRDefault="00532CD6">
            <w:pPr>
              <w:pStyle w:val="TableParagraph"/>
              <w:spacing w:line="266" w:lineRule="exact"/>
              <w:ind w:left="105"/>
            </w:pPr>
            <w:r>
              <w:t>2</w:t>
            </w:r>
          </w:p>
        </w:tc>
      </w:tr>
      <w:tr w:rsidR="00F82BC8" w14:paraId="4AB0E5B6" w14:textId="77777777">
        <w:trPr>
          <w:trHeight w:val="537"/>
        </w:trPr>
        <w:tc>
          <w:tcPr>
            <w:tcW w:w="466" w:type="dxa"/>
          </w:tcPr>
          <w:p w14:paraId="615A17EC" w14:textId="77777777" w:rsidR="00F82BC8" w:rsidRDefault="00532CD6">
            <w:pPr>
              <w:pStyle w:val="TableParagraph"/>
              <w:spacing w:line="268" w:lineRule="exact"/>
              <w:ind w:left="0" w:right="126"/>
              <w:jc w:val="center"/>
            </w:pPr>
            <w:r>
              <w:t>7</w:t>
            </w:r>
          </w:p>
        </w:tc>
        <w:tc>
          <w:tcPr>
            <w:tcW w:w="9342" w:type="dxa"/>
          </w:tcPr>
          <w:p w14:paraId="5854ADB2" w14:textId="77777777" w:rsidR="00F82BC8" w:rsidRDefault="00532CD6">
            <w:pPr>
              <w:pStyle w:val="TableParagraph"/>
              <w:spacing w:line="268" w:lineRule="exact"/>
              <w:ind w:left="107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gene</w:t>
            </w:r>
            <w:r>
              <w:rPr>
                <w:spacing w:val="-2"/>
              </w:rPr>
              <w:t xml:space="preserve"> </w:t>
            </w:r>
            <w:r>
              <w:t>therapy</w:t>
            </w:r>
            <w:r>
              <w:rPr>
                <w:spacing w:val="-1"/>
              </w:rPr>
              <w:t xml:space="preserve"> </w:t>
            </w:r>
            <w:r>
              <w:t>practices.</w:t>
            </w:r>
          </w:p>
        </w:tc>
        <w:tc>
          <w:tcPr>
            <w:tcW w:w="809" w:type="dxa"/>
          </w:tcPr>
          <w:p w14:paraId="43987442" w14:textId="77777777" w:rsidR="00F82BC8" w:rsidRDefault="00532CD6">
            <w:pPr>
              <w:pStyle w:val="TableParagraph"/>
              <w:spacing w:line="268" w:lineRule="exact"/>
              <w:ind w:left="105"/>
            </w:pPr>
            <w:r>
              <w:t>3</w:t>
            </w:r>
          </w:p>
        </w:tc>
      </w:tr>
      <w:tr w:rsidR="00F82BC8" w14:paraId="0A05F89B" w14:textId="77777777">
        <w:trPr>
          <w:trHeight w:val="3223"/>
        </w:trPr>
        <w:tc>
          <w:tcPr>
            <w:tcW w:w="466" w:type="dxa"/>
          </w:tcPr>
          <w:p w14:paraId="7F6959DE" w14:textId="77777777" w:rsidR="00F82BC8" w:rsidRDefault="00532CD6">
            <w:pPr>
              <w:pStyle w:val="TableParagraph"/>
              <w:spacing w:line="268" w:lineRule="exact"/>
              <w:ind w:left="0" w:right="126"/>
              <w:jc w:val="center"/>
            </w:pPr>
            <w:r>
              <w:t>8</w:t>
            </w:r>
          </w:p>
        </w:tc>
        <w:tc>
          <w:tcPr>
            <w:tcW w:w="9342" w:type="dxa"/>
          </w:tcPr>
          <w:p w14:paraId="07A9A94A" w14:textId="77777777" w:rsidR="00F82BC8" w:rsidRDefault="00532CD6">
            <w:pPr>
              <w:pStyle w:val="TableParagraph"/>
              <w:ind w:left="107" w:right="92"/>
              <w:jc w:val="both"/>
            </w:pPr>
            <w:r>
              <w:t>In order to increase crop yield and yield from animal husbandry scientists, develop the idea of genetic</w:t>
            </w:r>
            <w:r>
              <w:rPr>
                <w:spacing w:val="-47"/>
              </w:rPr>
              <w:t xml:space="preserve"> </w:t>
            </w:r>
            <w:r>
              <w:t>engineering.</w:t>
            </w:r>
            <w:r>
              <w:rPr>
                <w:spacing w:val="-5"/>
              </w:rPr>
              <w:t xml:space="preserve"> </w:t>
            </w:r>
            <w:r>
              <w:t>GMOs</w:t>
            </w:r>
            <w:r>
              <w:rPr>
                <w:spacing w:val="-3"/>
              </w:rPr>
              <w:t xml:space="preserve"> </w:t>
            </w:r>
            <w:r>
              <w:t>(genetically</w:t>
            </w:r>
            <w:r>
              <w:rPr>
                <w:spacing w:val="-5"/>
              </w:rPr>
              <w:t xml:space="preserve"> </w:t>
            </w:r>
            <w:r>
              <w:t>modified</w:t>
            </w:r>
            <w:r>
              <w:rPr>
                <w:spacing w:val="-6"/>
              </w:rPr>
              <w:t xml:space="preserve"> </w:t>
            </w:r>
            <w:r>
              <w:t>organisms)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created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genetic</w:t>
            </w:r>
            <w:r>
              <w:rPr>
                <w:spacing w:val="-8"/>
              </w:rPr>
              <w:t xml:space="preserve"> </w:t>
            </w:r>
            <w:r>
              <w:t>engineering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7"/>
              </w:rPr>
              <w:t xml:space="preserve"> </w:t>
            </w:r>
            <w:r>
              <w:t>genes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altered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beneficial</w:t>
            </w:r>
            <w:r>
              <w:rPr>
                <w:spacing w:val="-6"/>
              </w:rPr>
              <w:t xml:space="preserve"> </w:t>
            </w:r>
            <w:r>
              <w:t>purposes.</w:t>
            </w:r>
            <w:r>
              <w:rPr>
                <w:spacing w:val="-9"/>
              </w:rPr>
              <w:t xml:space="preserve"> </w:t>
            </w:r>
            <w:r>
              <w:t>various</w:t>
            </w:r>
            <w:r>
              <w:rPr>
                <w:spacing w:val="-9"/>
              </w:rPr>
              <w:t xml:space="preserve"> </w:t>
            </w:r>
            <w:r>
              <w:t>GMOs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developed</w:t>
            </w:r>
            <w:r>
              <w:rPr>
                <w:spacing w:val="-9"/>
              </w:rPr>
              <w:t xml:space="preserve"> </w:t>
            </w:r>
            <w:r>
              <w:t>successfully</w:t>
            </w:r>
            <w:r>
              <w:rPr>
                <w:spacing w:val="-7"/>
              </w:rPr>
              <w:t xml:space="preserve"> </w:t>
            </w:r>
            <w:r>
              <w:t>like</w:t>
            </w:r>
            <w:r>
              <w:rPr>
                <w:spacing w:val="-6"/>
              </w:rPr>
              <w:t xml:space="preserve"> </w:t>
            </w:r>
            <w:r>
              <w:t>ped</w:t>
            </w:r>
            <w:r>
              <w:rPr>
                <w:spacing w:val="-8"/>
              </w:rPr>
              <w:t xml:space="preserve"> </w:t>
            </w:r>
            <w:r>
              <w:t>like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Bt</w:t>
            </w:r>
            <w:proofErr w:type="spellEnd"/>
            <w:r>
              <w:rPr>
                <w:spacing w:val="1"/>
              </w:rPr>
              <w:t xml:space="preserve"> </w:t>
            </w:r>
            <w:r>
              <w:t>cotton,</w:t>
            </w:r>
            <w:r>
              <w:rPr>
                <w:spacing w:val="1"/>
              </w:rPr>
              <w:t xml:space="preserve"> </w:t>
            </w:r>
            <w:proofErr w:type="spellStart"/>
            <w:r>
              <w:t>Bt</w:t>
            </w:r>
            <w:proofErr w:type="spellEnd"/>
            <w:r>
              <w:t xml:space="preserve"> mustard,</w:t>
            </w:r>
            <w:r>
              <w:rPr>
                <w:spacing w:val="1"/>
              </w:rPr>
              <w:t xml:space="preserve"> </w:t>
            </w:r>
            <w:r>
              <w:t>nematode</w:t>
            </w:r>
            <w:r>
              <w:rPr>
                <w:spacing w:val="1"/>
              </w:rPr>
              <w:t xml:space="preserve"> </w:t>
            </w:r>
            <w:r>
              <w:t>resistance</w:t>
            </w:r>
            <w:r>
              <w:rPr>
                <w:spacing w:val="1"/>
              </w:rPr>
              <w:t xml:space="preserve"> </w:t>
            </w:r>
            <w:r>
              <w:t>tobacco,</w:t>
            </w:r>
            <w:r>
              <w:rPr>
                <w:spacing w:val="1"/>
              </w:rPr>
              <w:t xml:space="preserve"> </w:t>
            </w:r>
            <w:r>
              <w:t>transgenic</w:t>
            </w:r>
            <w:r>
              <w:rPr>
                <w:spacing w:val="1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etc.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production of</w:t>
            </w:r>
            <w:r>
              <w:rPr>
                <w:spacing w:val="1"/>
              </w:rPr>
              <w:t xml:space="preserve"> </w:t>
            </w:r>
            <w:r>
              <w:t>transgenic livestock has the opportunity to significantly improve human health, enhance nutrition,</w:t>
            </w:r>
            <w:r>
              <w:rPr>
                <w:spacing w:val="1"/>
              </w:rPr>
              <w:t xml:space="preserve"> </w:t>
            </w:r>
            <w:r>
              <w:t>protect</w:t>
            </w:r>
            <w:r>
              <w:rPr>
                <w:spacing w:val="-1"/>
              </w:rPr>
              <w:t xml:space="preserve"> </w:t>
            </w:r>
            <w:r>
              <w:t>the environment, increase</w:t>
            </w:r>
            <w:r>
              <w:rPr>
                <w:spacing w:val="-1"/>
              </w:rPr>
              <w:t xml:space="preserve"> </w:t>
            </w:r>
            <w:r>
              <w:t>animal</w:t>
            </w:r>
            <w:r>
              <w:rPr>
                <w:spacing w:val="-4"/>
              </w:rPr>
              <w:t xml:space="preserve"> </w:t>
            </w:r>
            <w:r>
              <w:t>welfare,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decrease</w:t>
            </w:r>
            <w:r>
              <w:rPr>
                <w:spacing w:val="1"/>
              </w:rPr>
              <w:t xml:space="preserve"> </w:t>
            </w:r>
            <w:r>
              <w:t>livestock</w:t>
            </w:r>
            <w:r>
              <w:rPr>
                <w:spacing w:val="-3"/>
              </w:rPr>
              <w:t xml:space="preserve"> </w:t>
            </w:r>
            <w:r>
              <w:t>disease.</w:t>
            </w:r>
          </w:p>
          <w:p w14:paraId="12D0374E" w14:textId="77777777" w:rsidR="00F82BC8" w:rsidRDefault="00532CD6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68" w:lineRule="exact"/>
              <w:ind w:hanging="721"/>
              <w:jc w:val="both"/>
            </w:pPr>
            <w:r>
              <w:t>Which</w:t>
            </w:r>
            <w:r>
              <w:rPr>
                <w:spacing w:val="-2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incorrect about</w:t>
            </w:r>
            <w:r>
              <w:rPr>
                <w:spacing w:val="-2"/>
              </w:rPr>
              <w:t xml:space="preserve"> </w:t>
            </w:r>
            <w:r>
              <w:t>GMOs-</w:t>
            </w:r>
          </w:p>
          <w:p w14:paraId="58E66062" w14:textId="77777777" w:rsidR="00F82BC8" w:rsidRDefault="00532CD6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ind w:hanging="361"/>
            </w:pPr>
            <w:r>
              <w:t>GMOs</w:t>
            </w:r>
            <w:r>
              <w:rPr>
                <w:spacing w:val="-3"/>
              </w:rPr>
              <w:t xml:space="preserve"> </w:t>
            </w:r>
            <w:r>
              <w:t>reduce</w:t>
            </w:r>
            <w:r>
              <w:rPr>
                <w:spacing w:val="-1"/>
              </w:rPr>
              <w:t xml:space="preserve"> </w:t>
            </w:r>
            <w:r>
              <w:t>reliance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f</w:t>
            </w:r>
            <w:r>
              <w:t>ertilizers</w:t>
            </w:r>
          </w:p>
          <w:p w14:paraId="190C8085" w14:textId="77777777" w:rsidR="00F82BC8" w:rsidRDefault="00532CD6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ind w:hanging="361"/>
            </w:pPr>
            <w:r>
              <w:t>Decreases</w:t>
            </w:r>
            <w:r>
              <w:rPr>
                <w:spacing w:val="-4"/>
              </w:rPr>
              <w:t xml:space="preserve"> </w:t>
            </w:r>
            <w:r>
              <w:t>uses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4"/>
              </w:rPr>
              <w:t xml:space="preserve"> </w:t>
            </w:r>
            <w:r>
              <w:t>usage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plants</w:t>
            </w:r>
          </w:p>
          <w:p w14:paraId="0FAB3DE5" w14:textId="77777777" w:rsidR="00F82BC8" w:rsidRDefault="00532CD6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ind w:hanging="361"/>
            </w:pPr>
            <w:r>
              <w:t>The enhanced</w:t>
            </w:r>
            <w:r>
              <w:rPr>
                <w:spacing w:val="-1"/>
              </w:rPr>
              <w:t xml:space="preserve"> </w:t>
            </w:r>
            <w:r>
              <w:t>nutritional</w:t>
            </w:r>
            <w:r>
              <w:rPr>
                <w:spacing w:val="-2"/>
              </w:rPr>
              <w:t xml:space="preserve"> </w:t>
            </w:r>
            <w:r>
              <w:t>value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crop</w:t>
            </w:r>
          </w:p>
          <w:p w14:paraId="377229EC" w14:textId="77777777" w:rsidR="00F82BC8" w:rsidRDefault="00532CD6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  <w:tab w:val="left" w:pos="1548"/>
              </w:tabs>
              <w:spacing w:line="270" w:lineRule="atLeast"/>
              <w:ind w:left="467" w:right="4236" w:firstLine="719"/>
            </w:pPr>
            <w:r>
              <w:t>Help in creating draught-resistant crops</w:t>
            </w:r>
            <w:r>
              <w:rPr>
                <w:spacing w:val="-47"/>
              </w:rPr>
              <w:t xml:space="preserve"> </w:t>
            </w:r>
            <w:r>
              <w:t>ii-</w:t>
            </w:r>
            <w:r>
              <w:tab/>
              <w:t>Bacillus</w:t>
            </w:r>
            <w:r>
              <w:rPr>
                <w:spacing w:val="-1"/>
              </w:rPr>
              <w:t xml:space="preserve"> </w:t>
            </w:r>
            <w:r>
              <w:t>thuringiensis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important as</w:t>
            </w:r>
          </w:p>
        </w:tc>
        <w:tc>
          <w:tcPr>
            <w:tcW w:w="809" w:type="dxa"/>
          </w:tcPr>
          <w:p w14:paraId="31BF1143" w14:textId="77777777" w:rsidR="00F82BC8" w:rsidRDefault="00532CD6">
            <w:pPr>
              <w:pStyle w:val="TableParagraph"/>
              <w:spacing w:line="268" w:lineRule="exact"/>
              <w:ind w:left="105"/>
            </w:pPr>
            <w:r>
              <w:t>4</w:t>
            </w:r>
          </w:p>
        </w:tc>
      </w:tr>
    </w:tbl>
    <w:p w14:paraId="221F0DCE" w14:textId="77777777" w:rsidR="00F82BC8" w:rsidRDefault="00F82BC8">
      <w:pPr>
        <w:spacing w:line="268" w:lineRule="exact"/>
        <w:sectPr w:rsidR="00F82BC8">
          <w:type w:val="continuous"/>
          <w:pgSz w:w="11910" w:h="16840"/>
          <w:pgMar w:top="660" w:right="44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42"/>
        <w:gridCol w:w="809"/>
      </w:tblGrid>
      <w:tr w:rsidR="00F82BC8" w14:paraId="3C20B945" w14:textId="77777777">
        <w:trPr>
          <w:trHeight w:val="4565"/>
        </w:trPr>
        <w:tc>
          <w:tcPr>
            <w:tcW w:w="466" w:type="dxa"/>
          </w:tcPr>
          <w:p w14:paraId="1C6153DB" w14:textId="77777777" w:rsidR="00F82BC8" w:rsidRDefault="00F82B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42" w:type="dxa"/>
          </w:tcPr>
          <w:p w14:paraId="5CDABEFD" w14:textId="77777777" w:rsidR="00F82BC8" w:rsidRDefault="00532CD6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line="268" w:lineRule="exact"/>
              <w:ind w:hanging="361"/>
            </w:pPr>
            <w:r>
              <w:t>Its</w:t>
            </w:r>
            <w:r>
              <w:rPr>
                <w:spacing w:val="-1"/>
              </w:rPr>
              <w:t xml:space="preserve"> </w:t>
            </w:r>
            <w:r>
              <w:t>DNA acts</w:t>
            </w:r>
            <w:r>
              <w:rPr>
                <w:spacing w:val="2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vector</w:t>
            </w:r>
          </w:p>
          <w:p w14:paraId="4EDDE639" w14:textId="77777777" w:rsidR="00F82BC8" w:rsidRDefault="00532CD6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ind w:hanging="361"/>
            </w:pPr>
            <w:r>
              <w:t>Its</w:t>
            </w:r>
            <w:r>
              <w:rPr>
                <w:spacing w:val="-1"/>
              </w:rPr>
              <w:t xml:space="preserve"> </w:t>
            </w:r>
            <w:r>
              <w:t>gene is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creation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disease-resistant plant</w:t>
            </w:r>
          </w:p>
          <w:p w14:paraId="31D5EB47" w14:textId="77777777" w:rsidR="00F82BC8" w:rsidRDefault="00532CD6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ind w:hanging="361"/>
            </w:pPr>
            <w:r>
              <w:t>It is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selectable</w:t>
            </w:r>
            <w:r>
              <w:rPr>
                <w:spacing w:val="-3"/>
              </w:rPr>
              <w:t xml:space="preserve"> </w:t>
            </w:r>
            <w:r>
              <w:t>marker</w:t>
            </w:r>
          </w:p>
          <w:p w14:paraId="76AFE313" w14:textId="77777777" w:rsidR="00F82BC8" w:rsidRDefault="00532CD6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548"/>
              </w:tabs>
              <w:spacing w:before="1"/>
              <w:ind w:left="467" w:right="4775" w:firstLine="719"/>
            </w:pPr>
            <w:r>
              <w:t>It is a very efficient cloning vector</w:t>
            </w:r>
            <w:r>
              <w:rPr>
                <w:spacing w:val="-47"/>
              </w:rPr>
              <w:t xml:space="preserve"> </w:t>
            </w:r>
            <w:r>
              <w:t>iii-</w:t>
            </w:r>
            <w:r>
              <w:tab/>
              <w:t>Cry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Ab</w:t>
            </w:r>
            <w:r>
              <w:rPr>
                <w:spacing w:val="-1"/>
              </w:rPr>
              <w:t xml:space="preserve"> </w:t>
            </w:r>
            <w:r>
              <w:t>is used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contro</w:t>
            </w:r>
            <w:proofErr w:type="spellEnd"/>
            <w:r>
              <w:t>-</w:t>
            </w:r>
          </w:p>
          <w:p w14:paraId="54A73967" w14:textId="77777777" w:rsidR="00F82BC8" w:rsidRDefault="00532CD6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line="267" w:lineRule="exact"/>
              <w:ind w:hanging="361"/>
            </w:pPr>
            <w:r>
              <w:t>Cotton</w:t>
            </w:r>
            <w:r>
              <w:rPr>
                <w:spacing w:val="-2"/>
              </w:rPr>
              <w:t xml:space="preserve"> </w:t>
            </w:r>
            <w:r>
              <w:t>ball</w:t>
            </w:r>
            <w:r>
              <w:rPr>
                <w:spacing w:val="-2"/>
              </w:rPr>
              <w:t xml:space="preserve"> </w:t>
            </w:r>
            <w:r>
              <w:t>worm</w:t>
            </w:r>
          </w:p>
          <w:p w14:paraId="2E51F4AB" w14:textId="77777777" w:rsidR="00F82BC8" w:rsidRDefault="00532CD6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line="267" w:lineRule="exact"/>
              <w:ind w:hanging="361"/>
            </w:pPr>
            <w:r>
              <w:t>Corn</w:t>
            </w:r>
            <w:r>
              <w:rPr>
                <w:spacing w:val="-2"/>
              </w:rPr>
              <w:t xml:space="preserve"> </w:t>
            </w:r>
            <w:r>
              <w:t>borer</w:t>
            </w:r>
          </w:p>
          <w:p w14:paraId="19240C34" w14:textId="77777777" w:rsidR="00F82BC8" w:rsidRDefault="00532CD6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before="1"/>
              <w:ind w:hanging="361"/>
            </w:pPr>
            <w:r>
              <w:t>Corn</w:t>
            </w:r>
            <w:r>
              <w:rPr>
                <w:spacing w:val="-2"/>
              </w:rPr>
              <w:t xml:space="preserve"> </w:t>
            </w:r>
            <w:r>
              <w:t>ball</w:t>
            </w:r>
            <w:r>
              <w:rPr>
                <w:spacing w:val="-2"/>
              </w:rPr>
              <w:t xml:space="preserve"> </w:t>
            </w:r>
            <w:r>
              <w:t>worm</w:t>
            </w:r>
          </w:p>
          <w:p w14:paraId="16F4F6B1" w14:textId="77777777" w:rsidR="00F82BC8" w:rsidRDefault="00532CD6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ind w:hanging="361"/>
            </w:pPr>
            <w:r>
              <w:t>Cotton</w:t>
            </w:r>
            <w:r>
              <w:rPr>
                <w:spacing w:val="-2"/>
              </w:rPr>
              <w:t xml:space="preserve"> </w:t>
            </w:r>
            <w:r>
              <w:t>ball</w:t>
            </w:r>
            <w:r>
              <w:rPr>
                <w:spacing w:val="-1"/>
              </w:rPr>
              <w:t xml:space="preserve"> </w:t>
            </w:r>
            <w:r>
              <w:t>borer</w:t>
            </w:r>
          </w:p>
          <w:p w14:paraId="4EA8A8EF" w14:textId="77777777" w:rsidR="00F82BC8" w:rsidRDefault="00532CD6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ind w:hanging="721"/>
            </w:pPr>
            <w:r>
              <w:t>Assertion:</w:t>
            </w:r>
            <w:r>
              <w:rPr>
                <w:spacing w:val="-1"/>
              </w:rPr>
              <w:t xml:space="preserve"> </w:t>
            </w:r>
            <w:r>
              <w:t>RNAi</w:t>
            </w:r>
            <w:r>
              <w:rPr>
                <w:spacing w:val="-1"/>
              </w:rPr>
              <w:t xml:space="preserve"> </w:t>
            </w:r>
            <w:r>
              <w:t>principle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 nema</w:t>
            </w:r>
            <w:r>
              <w:t>tode-resistant</w:t>
            </w:r>
            <w:r>
              <w:rPr>
                <w:spacing w:val="-4"/>
              </w:rPr>
              <w:t xml:space="preserve"> </w:t>
            </w:r>
            <w:r>
              <w:t>tobacco</w:t>
            </w:r>
            <w:r>
              <w:rPr>
                <w:spacing w:val="-1"/>
              </w:rPr>
              <w:t xml:space="preserve"> </w:t>
            </w:r>
            <w:r>
              <w:t>plants.</w:t>
            </w:r>
          </w:p>
          <w:p w14:paraId="3765C15A" w14:textId="77777777" w:rsidR="00F82BC8" w:rsidRDefault="00532CD6">
            <w:pPr>
              <w:pStyle w:val="TableParagraph"/>
              <w:ind w:left="1187"/>
            </w:pPr>
            <w:r>
              <w:t>Reason: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silencing of</w:t>
            </w:r>
            <w:r>
              <w:rPr>
                <w:spacing w:val="-1"/>
              </w:rPr>
              <w:t xml:space="preserve"> </w:t>
            </w:r>
            <w:r>
              <w:t>mRNA.</w:t>
            </w:r>
          </w:p>
          <w:p w14:paraId="55B75C15" w14:textId="77777777" w:rsidR="00F82BC8" w:rsidRDefault="00532CD6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1"/>
              <w:ind w:right="96" w:firstLine="0"/>
            </w:pPr>
            <w:r>
              <w:t>Both</w:t>
            </w:r>
            <w:r>
              <w:rPr>
                <w:spacing w:val="25"/>
              </w:rPr>
              <w:t xml:space="preserve"> </w:t>
            </w:r>
            <w:r>
              <w:t>assertion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reason</w:t>
            </w:r>
            <w:r>
              <w:rPr>
                <w:spacing w:val="25"/>
              </w:rPr>
              <w:t xml:space="preserve"> </w:t>
            </w:r>
            <w:r>
              <w:t>are</w:t>
            </w:r>
            <w:r>
              <w:rPr>
                <w:spacing w:val="26"/>
              </w:rPr>
              <w:t xml:space="preserve"> </w:t>
            </w:r>
            <w:r>
              <w:t>correct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reason</w:t>
            </w:r>
            <w:r>
              <w:rPr>
                <w:spacing w:val="27"/>
              </w:rPr>
              <w:t xml:space="preserve"> </w:t>
            </w:r>
            <w:r>
              <w:t>is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correct</w:t>
            </w:r>
            <w:r>
              <w:rPr>
                <w:spacing w:val="27"/>
              </w:rPr>
              <w:t xml:space="preserve"> </w:t>
            </w:r>
            <w:r>
              <w:t>explanation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assertion.</w:t>
            </w:r>
          </w:p>
          <w:p w14:paraId="765468EB" w14:textId="77777777" w:rsidR="00F82BC8" w:rsidRDefault="00532CD6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ind w:right="96" w:firstLine="0"/>
            </w:pPr>
            <w:r>
              <w:t>Both</w:t>
            </w:r>
            <w:r>
              <w:rPr>
                <w:spacing w:val="40"/>
              </w:rPr>
              <w:t xml:space="preserve"> </w:t>
            </w:r>
            <w:r>
              <w:t>assertion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42"/>
              </w:rPr>
              <w:t xml:space="preserve"> </w:t>
            </w:r>
            <w:r>
              <w:t>reason</w:t>
            </w:r>
            <w:r>
              <w:rPr>
                <w:spacing w:val="43"/>
              </w:rPr>
              <w:t xml:space="preserve"> </w:t>
            </w:r>
            <w:r>
              <w:t>are</w:t>
            </w:r>
            <w:r>
              <w:rPr>
                <w:spacing w:val="40"/>
              </w:rPr>
              <w:t xml:space="preserve"> </w:t>
            </w:r>
            <w:r>
              <w:t>correct</w:t>
            </w:r>
            <w:r>
              <w:rPr>
                <w:spacing w:val="43"/>
              </w:rPr>
              <w:t xml:space="preserve"> </w:t>
            </w:r>
            <w:r>
              <w:t>and</w:t>
            </w:r>
            <w:r>
              <w:rPr>
                <w:spacing w:val="39"/>
              </w:rPr>
              <w:t xml:space="preserve"> </w:t>
            </w:r>
            <w:r>
              <w:t>reason</w:t>
            </w:r>
            <w:r>
              <w:rPr>
                <w:spacing w:val="40"/>
              </w:rPr>
              <w:t xml:space="preserve"> </w:t>
            </w:r>
            <w:r>
              <w:t>is</w:t>
            </w:r>
            <w:r>
              <w:rPr>
                <w:spacing w:val="42"/>
              </w:rPr>
              <w:t xml:space="preserve"> </w:t>
            </w:r>
            <w:r>
              <w:t>not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correct</w:t>
            </w:r>
            <w:r>
              <w:rPr>
                <w:spacing w:val="42"/>
              </w:rPr>
              <w:t xml:space="preserve"> </w:t>
            </w:r>
            <w:r>
              <w:t>explanation</w:t>
            </w:r>
            <w:r>
              <w:rPr>
                <w:spacing w:val="39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assertion.</w:t>
            </w:r>
          </w:p>
          <w:p w14:paraId="1F49F0AA" w14:textId="77777777" w:rsidR="00F82BC8" w:rsidRDefault="00532CD6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1" w:line="268" w:lineRule="exact"/>
              <w:ind w:left="1547" w:hanging="361"/>
            </w:pPr>
            <w:r>
              <w:t>Assertion</w:t>
            </w:r>
            <w:r>
              <w:rPr>
                <w:spacing w:val="-3"/>
              </w:rPr>
              <w:t xml:space="preserve"> </w:t>
            </w:r>
            <w:r>
              <w:t>is true but</w:t>
            </w:r>
            <w:r>
              <w:rPr>
                <w:spacing w:val="-1"/>
              </w:rPr>
              <w:t xml:space="preserve"> </w:t>
            </w:r>
            <w:r>
              <w:t>the reason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false.</w:t>
            </w:r>
          </w:p>
          <w:p w14:paraId="72A275CF" w14:textId="77777777" w:rsidR="00F82BC8" w:rsidRDefault="00532CD6">
            <w:pPr>
              <w:pStyle w:val="TableParagraph"/>
              <w:numPr>
                <w:ilvl w:val="1"/>
                <w:numId w:val="2"/>
              </w:numPr>
              <w:tabs>
                <w:tab w:val="left" w:pos="1387"/>
              </w:tabs>
              <w:spacing w:line="248" w:lineRule="exact"/>
              <w:ind w:left="1387" w:hanging="233"/>
            </w:pPr>
            <w:r>
              <w:t>Assertion</w:t>
            </w:r>
            <w:r>
              <w:rPr>
                <w:spacing w:val="-5"/>
              </w:rPr>
              <w:t xml:space="preserve"> </w:t>
            </w:r>
            <w:r>
              <w:t>is false but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reason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true.</w:t>
            </w:r>
          </w:p>
        </w:tc>
        <w:tc>
          <w:tcPr>
            <w:tcW w:w="809" w:type="dxa"/>
          </w:tcPr>
          <w:p w14:paraId="5D8E6E0C" w14:textId="77777777" w:rsidR="00F82BC8" w:rsidRDefault="00F82B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82BC8" w14:paraId="1762AB24" w14:textId="77777777">
        <w:trPr>
          <w:trHeight w:val="2687"/>
        </w:trPr>
        <w:tc>
          <w:tcPr>
            <w:tcW w:w="466" w:type="dxa"/>
          </w:tcPr>
          <w:p w14:paraId="4E707005" w14:textId="77777777" w:rsidR="00F82BC8" w:rsidRDefault="00532CD6">
            <w:pPr>
              <w:pStyle w:val="TableParagraph"/>
              <w:spacing w:line="268" w:lineRule="exact"/>
              <w:ind w:left="107"/>
            </w:pPr>
            <w:r>
              <w:t>9</w:t>
            </w:r>
          </w:p>
        </w:tc>
        <w:tc>
          <w:tcPr>
            <w:tcW w:w="9342" w:type="dxa"/>
          </w:tcPr>
          <w:p w14:paraId="4A86557E" w14:textId="77777777" w:rsidR="00F82BC8" w:rsidRDefault="00532CD6">
            <w:pPr>
              <w:pStyle w:val="TableParagraph"/>
              <w:spacing w:line="268" w:lineRule="exact"/>
              <w:ind w:left="107"/>
            </w:pPr>
            <w:r>
              <w:t>Answer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diagram</w:t>
            </w:r>
          </w:p>
          <w:p w14:paraId="1E8AAF46" w14:textId="77777777" w:rsidR="00F82BC8" w:rsidRDefault="00F82BC8">
            <w:pPr>
              <w:pStyle w:val="TableParagraph"/>
              <w:ind w:left="0"/>
            </w:pPr>
          </w:p>
          <w:p w14:paraId="4972C481" w14:textId="77777777" w:rsidR="00F82BC8" w:rsidRDefault="00532CD6">
            <w:pPr>
              <w:pStyle w:val="TableParagraph"/>
              <w:tabs>
                <w:tab w:val="left" w:pos="1187"/>
              </w:tabs>
              <w:ind w:left="467" w:right="5557"/>
            </w:pPr>
            <w:proofErr w:type="spellStart"/>
            <w:r>
              <w:t>i</w:t>
            </w:r>
            <w:proofErr w:type="spellEnd"/>
            <w:r>
              <w:t>-</w:t>
            </w:r>
            <w:r>
              <w:tab/>
              <w:t>What does Eco RI represent?</w:t>
            </w:r>
            <w:r>
              <w:rPr>
                <w:spacing w:val="-47"/>
              </w:rPr>
              <w:t xml:space="preserve"> </w:t>
            </w:r>
            <w:r>
              <w:t>ii-</w:t>
            </w:r>
            <w:r>
              <w:tab/>
              <w:t>What</w:t>
            </w:r>
            <w:r>
              <w:rPr>
                <w:spacing w:val="-1"/>
              </w:rPr>
              <w:t xml:space="preserve"> </w:t>
            </w:r>
            <w:r>
              <w:t>doe</w:t>
            </w:r>
            <w:r>
              <w:rPr>
                <w:spacing w:val="-2"/>
              </w:rPr>
              <w:t xml:space="preserve"> </w:t>
            </w:r>
            <w:r>
              <w:t>“R”</w:t>
            </w:r>
            <w:r>
              <w:rPr>
                <w:spacing w:val="-1"/>
              </w:rPr>
              <w:t xml:space="preserve"> </w:t>
            </w:r>
            <w:r>
              <w:t>means?</w:t>
            </w:r>
          </w:p>
          <w:p w14:paraId="52E96BEB" w14:textId="77777777" w:rsidR="00F82BC8" w:rsidRDefault="00532CD6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before="1"/>
              <w:ind w:right="3708"/>
            </w:pPr>
            <w:r>
              <w:t>Identify the gene you would select as a selectable</w:t>
            </w:r>
            <w:r>
              <w:rPr>
                <w:spacing w:val="-47"/>
              </w:rPr>
              <w:t xml:space="preserve"> </w:t>
            </w:r>
            <w:r>
              <w:t>marker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why?</w:t>
            </w:r>
          </w:p>
          <w:p w14:paraId="5FDDF527" w14:textId="77777777" w:rsidR="00F82BC8" w:rsidRDefault="00532CD6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ind w:hanging="721"/>
            </w:pPr>
            <w:r>
              <w:t>Genetic</w:t>
            </w:r>
            <w:r>
              <w:rPr>
                <w:spacing w:val="-4"/>
              </w:rPr>
              <w:t xml:space="preserve"> </w:t>
            </w:r>
            <w:r>
              <w:t>engineers</w:t>
            </w:r>
            <w:r>
              <w:rPr>
                <w:spacing w:val="-3"/>
              </w:rPr>
              <w:t xml:space="preserve"> </w:t>
            </w:r>
            <w:r>
              <w:t>always insert</w:t>
            </w:r>
            <w:r>
              <w:rPr>
                <w:spacing w:val="-2"/>
              </w:rPr>
              <w:t xml:space="preserve"> </w:t>
            </w:r>
            <w:r>
              <w:t>“or” in</w:t>
            </w:r>
            <w:r>
              <w:rPr>
                <w:spacing w:val="-3"/>
              </w:rPr>
              <w:t xml:space="preserve"> </w:t>
            </w:r>
            <w:r>
              <w:t>the cloning</w:t>
            </w:r>
          </w:p>
          <w:p w14:paraId="6112D0C0" w14:textId="77777777" w:rsidR="00F82BC8" w:rsidRDefault="00532CD6">
            <w:pPr>
              <w:pStyle w:val="TableParagraph"/>
              <w:ind w:left="1187"/>
            </w:pPr>
            <w:r>
              <w:t>vectors.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1"/>
              </w:rPr>
              <w:t xml:space="preserve"> </w:t>
            </w:r>
            <w:r>
              <w:t>reason.</w:t>
            </w:r>
          </w:p>
          <w:p w14:paraId="29DF520F" w14:textId="77777777" w:rsidR="00F82BC8" w:rsidRDefault="00532CD6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before="1"/>
              <w:ind w:hanging="72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 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insertional</w:t>
            </w:r>
            <w:r>
              <w:rPr>
                <w:spacing w:val="-1"/>
              </w:rPr>
              <w:t xml:space="preserve"> </w:t>
            </w:r>
            <w:r>
              <w:t>inactivation?</w:t>
            </w:r>
          </w:p>
        </w:tc>
        <w:tc>
          <w:tcPr>
            <w:tcW w:w="809" w:type="dxa"/>
          </w:tcPr>
          <w:p w14:paraId="775BCA09" w14:textId="77777777" w:rsidR="00F82BC8" w:rsidRDefault="00532CD6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</w:tr>
    </w:tbl>
    <w:p w14:paraId="3F4C3EE6" w14:textId="77777777" w:rsidR="00F82BC8" w:rsidRDefault="00532CD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85952" behindDoc="1" locked="0" layoutInCell="1" allowOverlap="1" wp14:anchorId="6B15C795" wp14:editId="3D968AA7">
            <wp:simplePos x="0" y="0"/>
            <wp:positionH relativeFrom="page">
              <wp:posOffset>4726366</wp:posOffset>
            </wp:positionH>
            <wp:positionV relativeFrom="page">
              <wp:posOffset>3468086</wp:posOffset>
            </wp:positionV>
            <wp:extent cx="1777086" cy="1341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086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2BC8">
      <w:pgSz w:w="11910" w:h="16840"/>
      <w:pgMar w:top="7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7A8"/>
    <w:multiLevelType w:val="hybridMultilevel"/>
    <w:tmpl w:val="77D8FA5C"/>
    <w:lvl w:ilvl="0" w:tplc="64E4034A">
      <w:start w:val="1"/>
      <w:numFmt w:val="lowerLetter"/>
      <w:lvlText w:val="%1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5FAC454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2" w:tplc="64C0B43C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3" w:tplc="07E8A466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65421326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C24FC62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6" w:tplc="E2F426B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97C624F0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59D498D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96379F"/>
    <w:multiLevelType w:val="hybridMultilevel"/>
    <w:tmpl w:val="39864EA0"/>
    <w:lvl w:ilvl="0" w:tplc="EA821BD4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4826950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A4747216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1550EA36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BA6420D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A81847EC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7706AA7A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8822F99C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9716D5C6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0C42D3"/>
    <w:multiLevelType w:val="hybridMultilevel"/>
    <w:tmpl w:val="907E95F0"/>
    <w:lvl w:ilvl="0" w:tplc="8CFC0460">
      <w:start w:val="1"/>
      <w:numFmt w:val="lowerLetter"/>
      <w:lvlText w:val="%1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F727456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2" w:tplc="793A2ADC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3" w:tplc="8068AD44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83B2A442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826B602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6" w:tplc="1F94C724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5678CF98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AB0C8214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956DAA"/>
    <w:multiLevelType w:val="hybridMultilevel"/>
    <w:tmpl w:val="D8722632"/>
    <w:lvl w:ilvl="0" w:tplc="A406148A">
      <w:start w:val="4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1AE3088">
      <w:start w:val="1"/>
      <w:numFmt w:val="lowerLetter"/>
      <w:lvlText w:val="%2-"/>
      <w:lvlJc w:val="left"/>
      <w:pPr>
        <w:ind w:left="118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DECB05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3" w:tplc="095EA83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4" w:tplc="AF58344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E43A3BF6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6" w:tplc="BE9E646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CC44E38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29809D54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B64510F"/>
    <w:multiLevelType w:val="hybridMultilevel"/>
    <w:tmpl w:val="E5E2A3F8"/>
    <w:lvl w:ilvl="0" w:tplc="DF14AF16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65A1BC0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16C292BC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D632C712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9590537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B0AAFE02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186EA1E0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9FDC67AA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6F603870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DA126D"/>
    <w:multiLevelType w:val="hybridMultilevel"/>
    <w:tmpl w:val="13449498"/>
    <w:lvl w:ilvl="0" w:tplc="32A8A5A8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E0C80A2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67242AF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3D14A55E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85FA2E5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D0F8429E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3A7E3E9E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7C9875EC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71D451C4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521DAC"/>
    <w:multiLevelType w:val="hybridMultilevel"/>
    <w:tmpl w:val="26E0CA18"/>
    <w:lvl w:ilvl="0" w:tplc="8998FEB8">
      <w:start w:val="1"/>
      <w:numFmt w:val="lowerRoman"/>
      <w:lvlText w:val="%1."/>
      <w:lvlJc w:val="left"/>
      <w:pPr>
        <w:ind w:left="827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6BC9450">
      <w:start w:val="1"/>
      <w:numFmt w:val="lowerLetter"/>
      <w:lvlText w:val="%2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DD453E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B1021ACE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D5047BAE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6798C37E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572CAE38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4EA6C7CA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22D4A710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7E94086"/>
    <w:multiLevelType w:val="hybridMultilevel"/>
    <w:tmpl w:val="45EE1016"/>
    <w:lvl w:ilvl="0" w:tplc="96E086D2">
      <w:start w:val="3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458EA94">
      <w:numFmt w:val="bullet"/>
      <w:lvlText w:val="•"/>
      <w:lvlJc w:val="left"/>
      <w:pPr>
        <w:ind w:left="1995" w:hanging="720"/>
      </w:pPr>
      <w:rPr>
        <w:rFonts w:hint="default"/>
        <w:lang w:val="en-US" w:eastAsia="en-US" w:bidi="ar-SA"/>
      </w:rPr>
    </w:lvl>
    <w:lvl w:ilvl="2" w:tplc="CC209EA8">
      <w:numFmt w:val="bullet"/>
      <w:lvlText w:val="•"/>
      <w:lvlJc w:val="left"/>
      <w:pPr>
        <w:ind w:left="2810" w:hanging="720"/>
      </w:pPr>
      <w:rPr>
        <w:rFonts w:hint="default"/>
        <w:lang w:val="en-US" w:eastAsia="en-US" w:bidi="ar-SA"/>
      </w:rPr>
    </w:lvl>
    <w:lvl w:ilvl="3" w:tplc="3EE0695C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ar-SA"/>
      </w:rPr>
    </w:lvl>
    <w:lvl w:ilvl="4" w:tplc="5540E33C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5" w:tplc="0BFAB8B6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6" w:tplc="8C7045B6">
      <w:numFmt w:val="bullet"/>
      <w:lvlText w:val="•"/>
      <w:lvlJc w:val="left"/>
      <w:pPr>
        <w:ind w:left="6071" w:hanging="720"/>
      </w:pPr>
      <w:rPr>
        <w:rFonts w:hint="default"/>
        <w:lang w:val="en-US" w:eastAsia="en-US" w:bidi="ar-SA"/>
      </w:rPr>
    </w:lvl>
    <w:lvl w:ilvl="7" w:tplc="DF52D2FA">
      <w:numFmt w:val="bullet"/>
      <w:lvlText w:val="•"/>
      <w:lvlJc w:val="left"/>
      <w:pPr>
        <w:ind w:left="6886" w:hanging="720"/>
      </w:pPr>
      <w:rPr>
        <w:rFonts w:hint="default"/>
        <w:lang w:val="en-US" w:eastAsia="en-US" w:bidi="ar-SA"/>
      </w:rPr>
    </w:lvl>
    <w:lvl w:ilvl="8" w:tplc="53181192">
      <w:numFmt w:val="bullet"/>
      <w:lvlText w:val="•"/>
      <w:lvlJc w:val="left"/>
      <w:pPr>
        <w:ind w:left="7701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6D885124"/>
    <w:multiLevelType w:val="hybridMultilevel"/>
    <w:tmpl w:val="4A0AED5A"/>
    <w:lvl w:ilvl="0" w:tplc="23B2EC72">
      <w:start w:val="1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D8898CC">
      <w:start w:val="1"/>
      <w:numFmt w:val="lowerLetter"/>
      <w:lvlText w:val="%2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436F14C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A36E3C3C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1908AC22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5" w:tplc="24762410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C8F291FC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D6FACF78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E88E3F72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BC8"/>
    <w:rsid w:val="00532CD6"/>
    <w:rsid w:val="00F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1DAA"/>
  <w15:docId w15:val="{303EE18F-930E-4225-870A-F19B29D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KANT UPADHYAY</dc:creator>
  <cp:lastModifiedBy>USER</cp:lastModifiedBy>
  <cp:revision>2</cp:revision>
  <dcterms:created xsi:type="dcterms:W3CDTF">2023-01-17T06:26:00Z</dcterms:created>
  <dcterms:modified xsi:type="dcterms:W3CDTF">2023-01-17T06:27:00Z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</Properties>
</file>