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AF" w:rsidRDefault="005B68AF" w:rsidP="005B68A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inline distT="0" distB="0" distL="0" distR="0">
            <wp:extent cx="5486400" cy="933450"/>
            <wp:effectExtent l="0" t="0" r="0" b="0"/>
            <wp:docPr id="1" name="image6.png" descr="Description: Description: col_na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Description: Description: col_nam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21UCT502- Human Computer Interaction</w:t>
      </w:r>
    </w:p>
    <w:p w:rsidR="005B68AF" w:rsidRDefault="005B68AF" w:rsidP="005B68AF">
      <w:pPr>
        <w:pStyle w:val="normal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UNIT I </w:t>
      </w:r>
    </w:p>
    <w:p w:rsidR="005B68AF" w:rsidRDefault="005B68AF" w:rsidP="005B68AF">
      <w:pPr>
        <w:pStyle w:val="normal0"/>
        <w:pBdr>
          <w:top w:val="single" w:sz="6" w:space="1" w:color="000000"/>
          <w:bottom w:val="single" w:sz="6" w:space="0" w:color="000000"/>
        </w:pBdr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5B68AF" w:rsidRDefault="005B68AF" w:rsidP="005B68AF">
      <w:pPr>
        <w:pStyle w:val="normal0"/>
        <w:pBdr>
          <w:top w:val="single" w:sz="6" w:space="1" w:color="000000"/>
          <w:bottom w:val="single" w:sz="6" w:space="0" w:color="000000"/>
        </w:pBdr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Introduction Human Computer Interface</w:t>
      </w:r>
    </w:p>
    <w:p w:rsidR="005B68AF" w:rsidRDefault="005B68AF" w:rsidP="005B68AF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205740</wp:posOffset>
            </wp:positionV>
            <wp:extent cx="1628775" cy="1162050"/>
            <wp:effectExtent l="19050" t="0" r="9525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Industry/Tech      :   Computer Architecture Industry </w:t>
      </w:r>
    </w:p>
    <w:p w:rsidR="005B68AF" w:rsidRDefault="005B68AF" w:rsidP="005B68AF">
      <w:pPr>
        <w:pStyle w:val="normal0"/>
        <w:tabs>
          <w:tab w:val="left" w:pos="49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Problem statement: </w:t>
      </w:r>
      <w:r w:rsidRPr="008066F6">
        <w:rPr>
          <w:rFonts w:ascii="Times New Roman" w:eastAsia="Times New Roman" w:hAnsi="Times New Roman" w:cs="Times New Roman"/>
          <w:sz w:val="24"/>
          <w:szCs w:val="24"/>
        </w:rPr>
        <w:t xml:space="preserve">To understand about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Introduction of human computer Interface. </w:t>
      </w:r>
    </w:p>
    <w:p w:rsidR="005B68AF" w:rsidRDefault="005B68AF" w:rsidP="005B68AF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gain the knowledge about HCI.  </w:t>
      </w:r>
    </w:p>
    <w:p w:rsidR="005B68AF" w:rsidRDefault="005B68AF" w:rsidP="005B68AF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Student will be able to know about HCI</w:t>
      </w:r>
    </w:p>
    <w:p w:rsidR="005B68AF" w:rsidRDefault="005B68AF" w:rsidP="005B68AF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delivery plan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16"/>
        <w:gridCol w:w="1911"/>
        <w:gridCol w:w="1647"/>
        <w:gridCol w:w="1936"/>
        <w:gridCol w:w="1290"/>
        <w:gridCol w:w="1450"/>
      </w:tblGrid>
      <w:tr w:rsidR="005B68AF" w:rsidTr="00BF1B3D">
        <w:trPr>
          <w:cantSplit/>
          <w:tblHeader/>
        </w:trPr>
        <w:tc>
          <w:tcPr>
            <w:tcW w:w="1116" w:type="dxa"/>
            <w:shd w:val="clear" w:color="auto" w:fill="D9D9D9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in Minutes</w:t>
            </w:r>
          </w:p>
        </w:tc>
        <w:tc>
          <w:tcPr>
            <w:tcW w:w="1911" w:type="dxa"/>
            <w:shd w:val="clear" w:color="auto" w:fill="D9D9D9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1647" w:type="dxa"/>
            <w:shd w:val="clear" w:color="auto" w:fill="D9D9D9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engagement technique</w:t>
            </w:r>
          </w:p>
        </w:tc>
        <w:tc>
          <w:tcPr>
            <w:tcW w:w="1936" w:type="dxa"/>
            <w:shd w:val="clear" w:color="auto" w:fill="D9D9D9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 covered</w:t>
            </w:r>
          </w:p>
        </w:tc>
        <w:tc>
          <w:tcPr>
            <w:tcW w:w="1290" w:type="dxa"/>
            <w:shd w:val="clear" w:color="auto" w:fill="D9D9D9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DT stage*</w:t>
            </w:r>
          </w:p>
        </w:tc>
        <w:tc>
          <w:tcPr>
            <w:tcW w:w="1450" w:type="dxa"/>
            <w:shd w:val="clear" w:color="auto" w:fill="D9D9D9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 needed #</w:t>
            </w:r>
          </w:p>
        </w:tc>
      </w:tr>
      <w:tr w:rsidR="005B68AF" w:rsidTr="00BF1B3D">
        <w:trPr>
          <w:cantSplit/>
          <w:tblHeader/>
        </w:trPr>
        <w:tc>
          <w:tcPr>
            <w:tcW w:w="1116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the Human computer Interface</w:t>
            </w:r>
          </w:p>
        </w:tc>
        <w:tc>
          <w:tcPr>
            <w:tcW w:w="1647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936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Emotional, Social</w:t>
            </w:r>
          </w:p>
        </w:tc>
        <w:tc>
          <w:tcPr>
            <w:tcW w:w="1290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Define human computer interaction</w:t>
            </w:r>
          </w:p>
        </w:tc>
        <w:tc>
          <w:tcPr>
            <w:tcW w:w="1450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8AF" w:rsidTr="00BF1B3D">
        <w:trPr>
          <w:cantSplit/>
          <w:tblHeader/>
        </w:trPr>
        <w:tc>
          <w:tcPr>
            <w:tcW w:w="1116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1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Human Introduction </w:t>
            </w:r>
          </w:p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Input/output channels</w:t>
            </w:r>
          </w:p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Random picker </w:t>
            </w:r>
          </w:p>
        </w:tc>
        <w:tc>
          <w:tcPr>
            <w:tcW w:w="1936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Social, Emotional</w:t>
            </w:r>
          </w:p>
        </w:tc>
        <w:tc>
          <w:tcPr>
            <w:tcW w:w="1290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1.Explain about human memory 2.Define the Input and Output channels </w:t>
            </w:r>
          </w:p>
        </w:tc>
        <w:tc>
          <w:tcPr>
            <w:tcW w:w="1450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Label</w:t>
            </w:r>
          </w:p>
        </w:tc>
      </w:tr>
      <w:tr w:rsidR="005B68AF" w:rsidTr="00BF1B3D">
        <w:trPr>
          <w:cantSplit/>
          <w:tblHeader/>
        </w:trPr>
        <w:tc>
          <w:tcPr>
            <w:tcW w:w="1116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11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Focus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is middle?</w:t>
            </w:r>
          </w:p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 Memory</w:t>
            </w:r>
          </w:p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Thinking</w:t>
            </w:r>
          </w:p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Reasoning</w:t>
            </w:r>
          </w:p>
        </w:tc>
        <w:tc>
          <w:tcPr>
            <w:tcW w:w="1647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936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Cognitive, Emotional ,Social </w:t>
            </w:r>
          </w:p>
        </w:tc>
        <w:tc>
          <w:tcPr>
            <w:tcW w:w="1290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in detail about Design Focus what is middle?</w:t>
            </w:r>
          </w:p>
        </w:tc>
        <w:tc>
          <w:tcPr>
            <w:tcW w:w="1450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8AF" w:rsidTr="00BF1B3D">
        <w:trPr>
          <w:cantSplit/>
          <w:tblHeader/>
        </w:trPr>
        <w:tc>
          <w:tcPr>
            <w:tcW w:w="1116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Solving Cashing 7+_2 Revisited</w:t>
            </w:r>
          </w:p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 Error &amp; False Memory</w:t>
            </w:r>
          </w:p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Debates, </w:t>
            </w:r>
          </w:p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936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Social, Emotional</w:t>
            </w:r>
          </w:p>
        </w:tc>
        <w:tc>
          <w:tcPr>
            <w:tcW w:w="1290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1.Construct Problem Solving</w:t>
            </w:r>
          </w:p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2.Summarize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Human Error.</w:t>
            </w:r>
          </w:p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3.Classify the short note on False Memory</w:t>
            </w:r>
          </w:p>
        </w:tc>
        <w:tc>
          <w:tcPr>
            <w:tcW w:w="1450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8AF" w:rsidTr="00BF1B3D">
        <w:trPr>
          <w:cantSplit/>
          <w:tblHeader/>
        </w:trPr>
        <w:tc>
          <w:tcPr>
            <w:tcW w:w="1116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Recall the Topic</w:t>
            </w:r>
          </w:p>
        </w:tc>
        <w:tc>
          <w:tcPr>
            <w:tcW w:w="1647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936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Emotional</w:t>
            </w:r>
          </w:p>
        </w:tc>
        <w:tc>
          <w:tcPr>
            <w:tcW w:w="1290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Compare the difference between human error and human factor</w:t>
            </w:r>
          </w:p>
        </w:tc>
        <w:tc>
          <w:tcPr>
            <w:tcW w:w="1450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8AF" w:rsidRDefault="005B68AF" w:rsidP="005B68AF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Project/ HW/ Assignment – assessment/evaluation plan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5"/>
        <w:gridCol w:w="2009"/>
        <w:gridCol w:w="2364"/>
        <w:gridCol w:w="2252"/>
      </w:tblGrid>
      <w:tr w:rsidR="005B68AF" w:rsidTr="00BF1B3D">
        <w:trPr>
          <w:cantSplit/>
          <w:trHeight w:val="418"/>
          <w:tblHeader/>
        </w:trPr>
        <w:tc>
          <w:tcPr>
            <w:tcW w:w="2725" w:type="dxa"/>
            <w:shd w:val="clear" w:color="auto" w:fill="D9D9D9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009" w:type="dxa"/>
            <w:shd w:val="clear" w:color="auto" w:fill="D9D9D9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Blooms levels</w:t>
            </w:r>
          </w:p>
        </w:tc>
        <w:tc>
          <w:tcPr>
            <w:tcW w:w="2364" w:type="dxa"/>
            <w:shd w:val="clear" w:color="auto" w:fill="D9D9D9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</w:t>
            </w:r>
          </w:p>
        </w:tc>
        <w:tc>
          <w:tcPr>
            <w:tcW w:w="2252" w:type="dxa"/>
            <w:shd w:val="clear" w:color="auto" w:fill="D9D9D9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 needed</w:t>
            </w:r>
          </w:p>
        </w:tc>
      </w:tr>
      <w:tr w:rsidR="005B68AF" w:rsidTr="00BF1B3D">
        <w:trPr>
          <w:cantSplit/>
          <w:tblHeader/>
        </w:trPr>
        <w:tc>
          <w:tcPr>
            <w:tcW w:w="2725" w:type="dxa"/>
            <w:shd w:val="clear" w:color="auto" w:fill="auto"/>
          </w:tcPr>
          <w:p w:rsidR="005B68AF" w:rsidRPr="00995E5C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HCI</w:t>
            </w:r>
          </w:p>
        </w:tc>
        <w:tc>
          <w:tcPr>
            <w:tcW w:w="2009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</w:t>
            </w:r>
          </w:p>
        </w:tc>
        <w:tc>
          <w:tcPr>
            <w:tcW w:w="2364" w:type="dxa"/>
            <w:shd w:val="clear" w:color="auto" w:fill="auto"/>
          </w:tcPr>
          <w:p w:rsidR="005B68AF" w:rsidRDefault="007B5943" w:rsidP="007B5943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on Problem Solving</w:t>
            </w:r>
          </w:p>
        </w:tc>
        <w:tc>
          <w:tcPr>
            <w:tcW w:w="2252" w:type="dxa"/>
            <w:shd w:val="clear" w:color="auto" w:fill="auto"/>
          </w:tcPr>
          <w:p w:rsidR="005B68AF" w:rsidRDefault="005B68AF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 picker</w:t>
            </w:r>
          </w:p>
        </w:tc>
      </w:tr>
    </w:tbl>
    <w:p w:rsidR="005B68AF" w:rsidRDefault="005B68AF" w:rsidP="005B68AF">
      <w:pPr>
        <w:pStyle w:val="Heading3"/>
        <w:jc w:val="both"/>
      </w:pPr>
      <w:r>
        <w:t>TEXT(S)</w:t>
      </w:r>
    </w:p>
    <w:p w:rsidR="005B68AF" w:rsidRPr="007D4D9A" w:rsidRDefault="005B68AF" w:rsidP="005B68AF">
      <w:pPr>
        <w:pStyle w:val="normal0"/>
      </w:pPr>
      <w:r>
        <w:t xml:space="preserve">Text Book of Alan Dix Janet Finlay, </w:t>
      </w:r>
      <w:proofErr w:type="spellStart"/>
      <w:r>
        <w:t>Grecory</w:t>
      </w:r>
      <w:proofErr w:type="spellEnd"/>
      <w:r>
        <w:t xml:space="preserve"> D. </w:t>
      </w:r>
      <w:proofErr w:type="spellStart"/>
      <w:r>
        <w:t>Abowd</w:t>
      </w:r>
      <w:proofErr w:type="spellEnd"/>
      <w:r>
        <w:t xml:space="preserve"> Russell </w:t>
      </w:r>
      <w:proofErr w:type="spellStart"/>
      <w:proofErr w:type="gramStart"/>
      <w:r>
        <w:t>Bealc</w:t>
      </w:r>
      <w:proofErr w:type="spellEnd"/>
      <w:r>
        <w:t xml:space="preserve">  Human</w:t>
      </w:r>
      <w:proofErr w:type="gramEnd"/>
      <w:r>
        <w:t xml:space="preserve"> Computer Interaction.</w:t>
      </w:r>
    </w:p>
    <w:p w:rsidR="005B68AF" w:rsidRDefault="005B68AF" w:rsidP="005B68AF">
      <w:pPr>
        <w:pStyle w:val="Heading3"/>
        <w:jc w:val="both"/>
      </w:pPr>
      <w:r>
        <w:t>REFERENCE MATERIALS</w:t>
      </w:r>
    </w:p>
    <w:p w:rsidR="005B68AF" w:rsidRDefault="005B68AF" w:rsidP="005B68AF">
      <w:pPr>
        <w:pStyle w:val="normal0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t xml:space="preserve">E-RESOURCES    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1.www.tutorialspoint.com › </w:t>
      </w:r>
    </w:p>
    <w:p w:rsidR="005B68AF" w:rsidRDefault="005B68AF" w:rsidP="005B68AF">
      <w:pPr>
        <w:pStyle w:val="normal0"/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2.https</w:t>
      </w:r>
      <w:proofErr w:type="gramEnd"/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://computingstudy.wordpress.com/theory-of-computation</w:t>
      </w:r>
    </w:p>
    <w:p w:rsidR="006925CC" w:rsidRDefault="006925CC"/>
    <w:sectPr w:rsidR="006925CC" w:rsidSect="0069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8AF"/>
    <w:rsid w:val="004A35B4"/>
    <w:rsid w:val="005B68AF"/>
    <w:rsid w:val="006925CC"/>
    <w:rsid w:val="00723380"/>
    <w:rsid w:val="00745FF5"/>
    <w:rsid w:val="007B5943"/>
    <w:rsid w:val="00E675A4"/>
    <w:rsid w:val="00E9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AF"/>
    <w:rPr>
      <w:rFonts w:eastAsiaTheme="minorEastAsia"/>
    </w:rPr>
  </w:style>
  <w:style w:type="paragraph" w:styleId="Heading3">
    <w:name w:val="heading 3"/>
    <w:basedOn w:val="normal0"/>
    <w:next w:val="normal0"/>
    <w:link w:val="Heading3Char"/>
    <w:rsid w:val="005B68AF"/>
    <w:pPr>
      <w:pBdr>
        <w:top w:val="single" w:sz="6" w:space="2" w:color="3A5D9C"/>
      </w:pBdr>
      <w:spacing w:before="300" w:after="0" w:line="240" w:lineRule="auto"/>
      <w:outlineLvl w:val="2"/>
    </w:pPr>
    <w:rPr>
      <w:rFonts w:ascii="Times New Roman" w:eastAsia="Times New Roman" w:hAnsi="Times New Roman" w:cs="Times New Roman"/>
      <w:b/>
      <w:smallCaps/>
      <w:color w:val="2B457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B68AF"/>
    <w:rPr>
      <w:rFonts w:ascii="Times New Roman" w:eastAsia="Times New Roman" w:hAnsi="Times New Roman" w:cs="Times New Roman"/>
      <w:b/>
      <w:smallCaps/>
      <w:color w:val="2B4574"/>
      <w:sz w:val="24"/>
      <w:szCs w:val="24"/>
    </w:rPr>
  </w:style>
  <w:style w:type="paragraph" w:customStyle="1" w:styleId="normal0">
    <w:name w:val="normal"/>
    <w:rsid w:val="005B68AF"/>
    <w:pPr>
      <w:spacing w:after="160" w:line="259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2023-09-12T23:43:00Z</dcterms:created>
  <dcterms:modified xsi:type="dcterms:W3CDTF">2023-09-12T23:53:00Z</dcterms:modified>
</cp:coreProperties>
</file>